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79" w:rsidRPr="004D0856"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lang w:val="el-GR"/>
        </w:rPr>
      </w:pPr>
    </w:p>
    <w:p w:rsidR="00362179" w:rsidRPr="00E411AE" w:rsidRDefault="003621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6"/>
          <w:szCs w:val="36"/>
          <w:lang w:val="el-GR"/>
        </w:rPr>
      </w:pPr>
    </w:p>
    <w:p w:rsidR="00FF7679" w:rsidRPr="00E411AE" w:rsidRDefault="00FF309B"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44"/>
          <w:szCs w:val="44"/>
          <w:lang w:val="el-GR"/>
        </w:rPr>
      </w:pPr>
      <w:r w:rsidRPr="00E411AE">
        <w:rPr>
          <w:rFonts w:ascii="Calibri" w:hAnsi="Calibri" w:cs="Calibri"/>
          <w:color w:val="auto"/>
          <w:sz w:val="44"/>
          <w:szCs w:val="44"/>
          <w:lang w:val="el-GR"/>
        </w:rPr>
        <w:t>ΜΗΝΙΑΙΑ ΕΚΘΕΣΗ ΕΓΓΕΓΡΑΜΜΕΝΗΣ ΑΝΕΡΓΙΑΣ</w:t>
      </w:r>
      <w:r w:rsidR="00FF7679" w:rsidRPr="00E411AE">
        <w:rPr>
          <w:rFonts w:ascii="Calibri" w:hAnsi="Calibri" w:cs="Calibri"/>
          <w:color w:val="auto"/>
          <w:sz w:val="44"/>
          <w:szCs w:val="44"/>
          <w:lang w:val="el-GR"/>
        </w:rPr>
        <w:t xml:space="preserve"> </w:t>
      </w:r>
      <w:r w:rsidR="006D54BA">
        <w:rPr>
          <w:rFonts w:ascii="Calibri" w:hAnsi="Calibri" w:cs="Calibri"/>
          <w:color w:val="auto"/>
          <w:sz w:val="44"/>
          <w:szCs w:val="44"/>
          <w:lang w:val="el-GR"/>
        </w:rPr>
        <w:t>ΜΑΙΟΥ</w:t>
      </w:r>
      <w:r w:rsidR="00A47DEA" w:rsidRPr="00E411AE">
        <w:rPr>
          <w:rFonts w:ascii="Calibri" w:hAnsi="Calibri" w:cs="Calibri"/>
          <w:color w:val="auto"/>
          <w:sz w:val="44"/>
          <w:szCs w:val="44"/>
          <w:lang w:val="el-GR"/>
        </w:rPr>
        <w:t xml:space="preserve"> 20</w:t>
      </w:r>
      <w:r w:rsidR="00EC05FA">
        <w:rPr>
          <w:rFonts w:ascii="Calibri" w:hAnsi="Calibri" w:cs="Calibri"/>
          <w:color w:val="auto"/>
          <w:sz w:val="44"/>
          <w:szCs w:val="44"/>
          <w:lang w:val="el-GR"/>
        </w:rPr>
        <w:t>21</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9417D8" w:rsidRPr="00E411AE" w:rsidRDefault="009417D8"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2"/>
          <w:szCs w:val="32"/>
          <w:lang w:val="el-GR"/>
        </w:rPr>
      </w:pPr>
      <w:r w:rsidRPr="00E411AE">
        <w:rPr>
          <w:rFonts w:ascii="Calibri" w:hAnsi="Calibri" w:cs="Calibri"/>
          <w:color w:val="auto"/>
          <w:sz w:val="32"/>
          <w:szCs w:val="32"/>
          <w:lang w:val="el-GR"/>
        </w:rPr>
        <w:t>ΠΑΡΑΤΗΡΗΤΗΡΙΟ ΑΓΟΡΑΣ ΕΡΓΑΣΙΑΣ</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2"/>
          <w:szCs w:val="32"/>
          <w:lang w:val="el-GR"/>
        </w:rPr>
      </w:pPr>
      <w:r w:rsidRPr="00E411AE">
        <w:rPr>
          <w:rFonts w:ascii="Calibri" w:hAnsi="Calibri" w:cs="Calibri"/>
          <w:color w:val="auto"/>
          <w:sz w:val="32"/>
          <w:szCs w:val="32"/>
          <w:lang w:val="el-GR"/>
        </w:rPr>
        <w:t xml:space="preserve"> ΤΜΗΜΑ ΕΡΓΑΣΙΑΣ</w:t>
      </w:r>
    </w:p>
    <w:p w:rsidR="00FF7679" w:rsidRPr="00987C78"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3321F" w:rsidRPr="00E411AE" w:rsidRDefault="00F3321F">
      <w:pPr>
        <w:rPr>
          <w:rFonts w:ascii="Calibri" w:hAnsi="Calibri" w:cs="Calibri"/>
          <w:color w:val="auto"/>
          <w:sz w:val="22"/>
          <w:szCs w:val="22"/>
          <w:u w:val="single"/>
          <w:lang w:val="el-GR"/>
        </w:rPr>
      </w:pPr>
      <w:r w:rsidRPr="00E411AE">
        <w:rPr>
          <w:rFonts w:ascii="Calibri" w:hAnsi="Calibri" w:cs="Calibri"/>
          <w:color w:val="auto"/>
          <w:sz w:val="22"/>
          <w:szCs w:val="22"/>
          <w:u w:val="single"/>
          <w:lang w:val="el-GR"/>
        </w:rPr>
        <w:br w:type="page"/>
      </w:r>
    </w:p>
    <w:p w:rsidR="00FF7679" w:rsidRPr="00E411AE"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p>
    <w:p w:rsidR="00FF7679" w:rsidRPr="00E411AE" w:rsidRDefault="009417D8"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r w:rsidRPr="00E411AE">
        <w:rPr>
          <w:rFonts w:ascii="Calibri" w:hAnsi="Calibri" w:cs="Calibri"/>
          <w:color w:val="auto"/>
          <w:sz w:val="28"/>
          <w:szCs w:val="28"/>
          <w:u w:val="single"/>
          <w:lang w:val="el-GR"/>
        </w:rPr>
        <w:t>ΠΕΡΙΕΧΟΜΕΝΑ</w:t>
      </w:r>
      <w:r w:rsidR="00FF7679" w:rsidRPr="00E411AE">
        <w:rPr>
          <w:rFonts w:ascii="Calibri" w:hAnsi="Calibri" w:cs="Calibri"/>
          <w:color w:val="auto"/>
          <w:u w:val="single"/>
          <w:lang w:val="el-GR"/>
        </w:rPr>
        <w:t>:</w:t>
      </w:r>
    </w:p>
    <w:p w:rsidR="00FF7679" w:rsidRPr="00E411AE" w:rsidRDefault="00561E40" w:rsidP="000C4A6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E411AE">
        <w:rPr>
          <w:rFonts w:ascii="Calibri" w:hAnsi="Calibri" w:cs="Calibri"/>
          <w:color w:val="auto"/>
          <w:lang w:val="el-GR"/>
        </w:rPr>
        <w:t>ΚΕΦΑΛΑΙΟ</w:t>
      </w:r>
      <w:r w:rsidR="00FF7679" w:rsidRPr="00E411AE">
        <w:rPr>
          <w:rFonts w:ascii="Calibri" w:hAnsi="Calibri" w:cs="Calibri"/>
          <w:color w:val="auto"/>
          <w:lang w:val="el-GR"/>
        </w:rPr>
        <w:t xml:space="preserve"> Ι:</w:t>
      </w:r>
      <w:r w:rsidR="00FF7679" w:rsidRPr="00E411AE">
        <w:rPr>
          <w:rFonts w:ascii="Calibri" w:hAnsi="Calibri" w:cs="Calibri"/>
          <w:b w:val="0"/>
          <w:bCs w:val="0"/>
          <w:color w:val="auto"/>
          <w:lang w:val="el-GR"/>
        </w:rPr>
        <w:t xml:space="preserve"> </w:t>
      </w:r>
      <w:r w:rsidR="00A35385" w:rsidRPr="00E411AE">
        <w:rPr>
          <w:rFonts w:ascii="Calibri" w:hAnsi="Calibri" w:cs="Calibri"/>
          <w:bCs w:val="0"/>
          <w:color w:val="auto"/>
          <w:sz w:val="22"/>
          <w:szCs w:val="22"/>
          <w:lang w:val="el-GR"/>
        </w:rPr>
        <w:t xml:space="preserve">ΕΞΕΛΙΞΕΙΣ ΣΤΗΝ ΑΓΟΡΑ ΕΡΓΑΣΙΑΣ ΚΑΙ </w:t>
      </w:r>
      <w:r w:rsidR="003E45D7" w:rsidRPr="00E411AE">
        <w:rPr>
          <w:rFonts w:ascii="Calibri" w:hAnsi="Calibri" w:cs="Calibri"/>
          <w:bCs w:val="0"/>
          <w:color w:val="auto"/>
          <w:sz w:val="22"/>
          <w:szCs w:val="22"/>
          <w:lang w:val="el-GR"/>
        </w:rPr>
        <w:t>Α</w:t>
      </w:r>
      <w:r w:rsidR="000C4A69" w:rsidRPr="00E411AE">
        <w:rPr>
          <w:rFonts w:ascii="Calibri" w:hAnsi="Calibri" w:cs="Calibri"/>
          <w:bCs w:val="0"/>
          <w:color w:val="auto"/>
          <w:sz w:val="22"/>
          <w:szCs w:val="22"/>
          <w:lang w:val="el-GR"/>
        </w:rPr>
        <w:t>ΝΑΛΥΣΗ ΕΓΓΕΓΡΑΜΜΕΝΗΣ</w:t>
      </w:r>
      <w:r w:rsidR="000C4A69" w:rsidRPr="00E411AE">
        <w:rPr>
          <w:rFonts w:ascii="Calibri" w:hAnsi="Calibri" w:cs="Calibri"/>
          <w:bCs w:val="0"/>
          <w:color w:val="auto"/>
          <w:sz w:val="22"/>
          <w:szCs w:val="22"/>
          <w:lang w:val="el-GR"/>
        </w:rPr>
        <w:tab/>
      </w:r>
      <w:r w:rsidR="000C4A69" w:rsidRPr="00E411AE">
        <w:rPr>
          <w:rFonts w:ascii="Calibri" w:hAnsi="Calibri" w:cs="Calibri"/>
          <w:bCs w:val="0"/>
          <w:color w:val="auto"/>
          <w:sz w:val="22"/>
          <w:szCs w:val="22"/>
          <w:lang w:val="el-GR"/>
        </w:rPr>
        <w:tab/>
      </w:r>
      <w:r w:rsidR="000C4A69" w:rsidRPr="00E411AE">
        <w:rPr>
          <w:rFonts w:ascii="Calibri" w:hAnsi="Calibri" w:cs="Calibri"/>
          <w:bCs w:val="0"/>
          <w:color w:val="auto"/>
          <w:sz w:val="22"/>
          <w:szCs w:val="22"/>
          <w:lang w:val="el-GR"/>
        </w:rPr>
        <w:tab/>
      </w:r>
      <w:r w:rsidR="0080024C">
        <w:rPr>
          <w:rFonts w:ascii="Calibri" w:hAnsi="Calibri" w:cs="Calibri"/>
          <w:bCs w:val="0"/>
          <w:color w:val="auto"/>
          <w:sz w:val="22"/>
          <w:szCs w:val="22"/>
          <w:lang w:val="el-GR"/>
        </w:rPr>
        <w:t xml:space="preserve"> </w:t>
      </w:r>
      <w:r w:rsidR="00A35385" w:rsidRPr="00E411AE">
        <w:rPr>
          <w:rFonts w:ascii="Calibri" w:hAnsi="Calibri" w:cs="Calibri"/>
          <w:bCs w:val="0"/>
          <w:color w:val="auto"/>
          <w:sz w:val="22"/>
          <w:szCs w:val="22"/>
          <w:lang w:val="el-GR"/>
        </w:rPr>
        <w:t>ΑΝΕΡΓΙΑΣ</w:t>
      </w:r>
      <w:r w:rsidR="00994C45" w:rsidRPr="00E411AE">
        <w:rPr>
          <w:rFonts w:ascii="Calibri" w:hAnsi="Calibri" w:cs="Calibri"/>
          <w:bCs w:val="0"/>
          <w:color w:val="auto"/>
          <w:sz w:val="22"/>
          <w:szCs w:val="22"/>
          <w:lang w:val="el-GR"/>
        </w:rPr>
        <w:t xml:space="preserve"> –</w:t>
      </w:r>
      <w:r w:rsidR="00DF0B65" w:rsidRPr="00E411AE">
        <w:rPr>
          <w:rFonts w:ascii="Calibri" w:hAnsi="Calibri" w:cs="Calibri"/>
          <w:bCs w:val="0"/>
          <w:color w:val="auto"/>
          <w:sz w:val="22"/>
          <w:szCs w:val="22"/>
          <w:lang w:val="el-GR"/>
        </w:rPr>
        <w:t xml:space="preserve"> </w:t>
      </w:r>
      <w:r w:rsidR="006D54BA">
        <w:rPr>
          <w:rFonts w:ascii="Calibri" w:hAnsi="Calibri" w:cs="Calibri"/>
          <w:bCs w:val="0"/>
          <w:color w:val="auto"/>
          <w:sz w:val="22"/>
          <w:szCs w:val="22"/>
          <w:lang w:val="el-GR"/>
        </w:rPr>
        <w:t>ΜΑ</w:t>
      </w:r>
      <w:r w:rsidR="00E832B9">
        <w:rPr>
          <w:rFonts w:ascii="Calibri" w:hAnsi="Calibri" w:cs="Calibri"/>
          <w:bCs w:val="0"/>
          <w:color w:val="auto"/>
          <w:sz w:val="22"/>
          <w:szCs w:val="22"/>
          <w:lang w:val="el-GR"/>
        </w:rPr>
        <w:t>Ι</w:t>
      </w:r>
      <w:r w:rsidR="006D0FE6">
        <w:rPr>
          <w:rFonts w:ascii="Calibri" w:hAnsi="Calibri" w:cs="Calibri"/>
          <w:bCs w:val="0"/>
          <w:color w:val="auto"/>
          <w:sz w:val="22"/>
          <w:szCs w:val="22"/>
          <w:lang w:val="el-GR"/>
        </w:rPr>
        <w:t>ΟΣ</w:t>
      </w:r>
      <w:r w:rsidR="00EC05FA">
        <w:rPr>
          <w:rFonts w:ascii="Calibri" w:hAnsi="Calibri" w:cs="Calibri"/>
          <w:bCs w:val="0"/>
          <w:color w:val="auto"/>
          <w:sz w:val="22"/>
          <w:szCs w:val="22"/>
          <w:lang w:val="el-GR"/>
        </w:rPr>
        <w:t xml:space="preserve"> 2021</w:t>
      </w:r>
    </w:p>
    <w:p w:rsidR="00E411AE" w:rsidRDefault="00561E40"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E411AE">
        <w:rPr>
          <w:rFonts w:ascii="Calibri" w:hAnsi="Calibri" w:cs="Calibri"/>
          <w:color w:val="auto"/>
          <w:lang w:val="el-GR"/>
        </w:rPr>
        <w:t>ΚΕΦΑΛΑΙΟ</w:t>
      </w:r>
      <w:r w:rsidR="00A35385" w:rsidRPr="00E411AE">
        <w:rPr>
          <w:rFonts w:ascii="Calibri" w:hAnsi="Calibri" w:cs="Calibri"/>
          <w:color w:val="auto"/>
          <w:lang w:val="el-GR"/>
        </w:rPr>
        <w:t xml:space="preserve"> ΙΙ</w:t>
      </w:r>
      <w:r w:rsidR="00FF7679" w:rsidRPr="00E411AE">
        <w:rPr>
          <w:rFonts w:ascii="Calibri" w:hAnsi="Calibri" w:cs="Calibri"/>
          <w:color w:val="auto"/>
          <w:lang w:val="el-GR"/>
        </w:rPr>
        <w:t>:</w:t>
      </w:r>
      <w:r w:rsidR="00FF7679" w:rsidRPr="00E411AE">
        <w:rPr>
          <w:rFonts w:ascii="Calibri" w:hAnsi="Calibri" w:cs="Calibri"/>
          <w:b w:val="0"/>
          <w:bCs w:val="0"/>
          <w:color w:val="auto"/>
          <w:lang w:val="el-GR"/>
        </w:rPr>
        <w:t xml:space="preserve"> </w:t>
      </w:r>
      <w:r w:rsidR="00A35385" w:rsidRPr="00E411AE">
        <w:rPr>
          <w:rFonts w:ascii="Calibri" w:hAnsi="Calibri" w:cs="Calibri"/>
          <w:bCs w:val="0"/>
          <w:color w:val="auto"/>
          <w:sz w:val="22"/>
          <w:szCs w:val="22"/>
          <w:lang w:val="el-GR"/>
        </w:rPr>
        <w:t xml:space="preserve">ΠΡΟΦΙΛ </w:t>
      </w:r>
      <w:r w:rsidR="00DD4AF9" w:rsidRPr="00E411AE">
        <w:rPr>
          <w:rFonts w:ascii="Calibri" w:hAnsi="Calibri" w:cs="Calibri"/>
          <w:bCs w:val="0"/>
          <w:color w:val="auto"/>
          <w:sz w:val="22"/>
          <w:szCs w:val="22"/>
          <w:lang w:val="el-GR"/>
        </w:rPr>
        <w:t xml:space="preserve">ΜΑΚΡΟΧΡΟΝΙΑ ΕΓΓΕΓΡΑΜΜΕΝΩΝ </w:t>
      </w:r>
      <w:r w:rsidR="00FF7679" w:rsidRPr="00E411AE">
        <w:rPr>
          <w:rFonts w:ascii="Calibri" w:hAnsi="Calibri" w:cs="Calibri"/>
          <w:bCs w:val="0"/>
          <w:color w:val="auto"/>
          <w:sz w:val="22"/>
          <w:szCs w:val="22"/>
          <w:lang w:val="el-GR"/>
        </w:rPr>
        <w:t>Α</w:t>
      </w:r>
      <w:r w:rsidR="00A35385" w:rsidRPr="00E411AE">
        <w:rPr>
          <w:rFonts w:ascii="Calibri" w:hAnsi="Calibri" w:cs="Calibri"/>
          <w:bCs w:val="0"/>
          <w:color w:val="auto"/>
          <w:sz w:val="22"/>
          <w:szCs w:val="22"/>
          <w:lang w:val="el-GR"/>
        </w:rPr>
        <w:t>ΝΕΡΓΩΝ</w:t>
      </w:r>
      <w:r w:rsidR="00994C45" w:rsidRPr="00E411AE">
        <w:rPr>
          <w:rFonts w:ascii="Calibri" w:hAnsi="Calibri" w:cs="Calibri"/>
          <w:bCs w:val="0"/>
          <w:color w:val="auto"/>
          <w:sz w:val="22"/>
          <w:szCs w:val="22"/>
          <w:lang w:val="el-GR"/>
        </w:rPr>
        <w:t xml:space="preserve"> </w:t>
      </w:r>
      <w:r w:rsidR="00E411AE">
        <w:rPr>
          <w:rFonts w:ascii="Calibri" w:hAnsi="Calibri" w:cs="Calibri"/>
          <w:bCs w:val="0"/>
          <w:color w:val="auto"/>
          <w:sz w:val="22"/>
          <w:szCs w:val="22"/>
          <w:lang w:val="el-GR"/>
        </w:rPr>
        <w:t>–</w:t>
      </w:r>
      <w:r w:rsidR="00C630E4" w:rsidRPr="00E411AE">
        <w:rPr>
          <w:rFonts w:ascii="Calibri" w:hAnsi="Calibri" w:cs="Calibri"/>
          <w:bCs w:val="0"/>
          <w:color w:val="auto"/>
          <w:sz w:val="22"/>
          <w:szCs w:val="22"/>
          <w:lang w:val="el-GR"/>
        </w:rPr>
        <w:t xml:space="preserve"> </w:t>
      </w:r>
    </w:p>
    <w:p w:rsidR="00FF7679" w:rsidRPr="00E411AE" w:rsidRDefault="0005381F" w:rsidP="00E411AE">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firstLine="540"/>
        <w:rPr>
          <w:rFonts w:ascii="Calibri" w:hAnsi="Calibri" w:cs="Calibri"/>
          <w:bCs w:val="0"/>
          <w:color w:val="auto"/>
          <w:sz w:val="22"/>
          <w:szCs w:val="22"/>
          <w:lang w:val="el-GR"/>
        </w:rPr>
      </w:pPr>
      <w:r>
        <w:rPr>
          <w:rFonts w:ascii="Calibri" w:hAnsi="Calibri" w:cs="Calibri"/>
          <w:bCs w:val="0"/>
          <w:color w:val="auto"/>
          <w:sz w:val="22"/>
          <w:szCs w:val="22"/>
          <w:lang w:val="el-GR"/>
        </w:rPr>
        <w:t xml:space="preserve">               </w:t>
      </w:r>
      <w:r w:rsidR="006D54BA">
        <w:rPr>
          <w:rFonts w:ascii="Calibri" w:hAnsi="Calibri" w:cs="Calibri"/>
          <w:bCs w:val="0"/>
          <w:color w:val="auto"/>
          <w:sz w:val="22"/>
          <w:szCs w:val="22"/>
          <w:lang w:val="el-GR"/>
        </w:rPr>
        <w:t>ΜΑ</w:t>
      </w:r>
      <w:r w:rsidR="00E832B9">
        <w:rPr>
          <w:rFonts w:ascii="Calibri" w:hAnsi="Calibri" w:cs="Calibri"/>
          <w:bCs w:val="0"/>
          <w:color w:val="auto"/>
          <w:sz w:val="22"/>
          <w:szCs w:val="22"/>
          <w:lang w:val="el-GR"/>
        </w:rPr>
        <w:t>ΙΟΣ</w:t>
      </w:r>
      <w:r w:rsidR="00EC05FA">
        <w:rPr>
          <w:rFonts w:ascii="Calibri" w:hAnsi="Calibri" w:cs="Calibri"/>
          <w:bCs w:val="0"/>
          <w:color w:val="auto"/>
          <w:sz w:val="22"/>
          <w:szCs w:val="22"/>
          <w:lang w:val="el-GR"/>
        </w:rPr>
        <w:t xml:space="preserve"> 2021</w:t>
      </w:r>
    </w:p>
    <w:p w:rsidR="004B4B73" w:rsidRPr="00E411AE" w:rsidRDefault="004B4B73"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lang w:val="el-GR"/>
        </w:rPr>
      </w:pPr>
      <w:r w:rsidRPr="00E411AE">
        <w:rPr>
          <w:rFonts w:ascii="Calibri" w:hAnsi="Calibri" w:cs="Calibri"/>
          <w:color w:val="auto"/>
          <w:lang w:val="el-GR"/>
        </w:rPr>
        <w:t>ΣΤΑΤΙΣΤΙΚΟΙ ΠΙΝΑΚΕΣ</w:t>
      </w:r>
    </w:p>
    <w:p w:rsidR="00FF7679" w:rsidRPr="00E411AE"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sz w:val="22"/>
          <w:szCs w:val="22"/>
          <w:lang w:val="el-GR"/>
        </w:rPr>
      </w:pPr>
    </w:p>
    <w:p w:rsidR="00FF7679" w:rsidRPr="00E411AE" w:rsidRDefault="00FF7679" w:rsidP="00FF7679">
      <w:pPr>
        <w:pStyle w:val="ListParagraph"/>
        <w:spacing w:after="200" w:line="276" w:lineRule="auto"/>
        <w:ind w:left="1980" w:hanging="1800"/>
        <w:rPr>
          <w:rFonts w:ascii="Calibri" w:hAnsi="Calibri" w:cs="Calibri"/>
          <w:b w:val="0"/>
          <w:bCs w:val="0"/>
          <w:color w:val="auto"/>
          <w:sz w:val="22"/>
          <w:szCs w:val="22"/>
          <w:lang w:val="el-GR"/>
        </w:rPr>
      </w:pPr>
    </w:p>
    <w:p w:rsidR="00FF7679" w:rsidRPr="00E411AE" w:rsidRDefault="00FF7679" w:rsidP="00FF7679">
      <w:pPr>
        <w:spacing w:line="276" w:lineRule="auto"/>
        <w:rPr>
          <w:rFonts w:ascii="Calibri" w:hAnsi="Calibri" w:cs="Calibri"/>
          <w:b w:val="0"/>
          <w:bCs w:val="0"/>
          <w:color w:val="auto"/>
          <w:sz w:val="20"/>
          <w:szCs w:val="20"/>
          <w:lang w:val="el-GR"/>
        </w:rPr>
      </w:pPr>
    </w:p>
    <w:p w:rsidR="00FF7679" w:rsidRPr="00E411AE" w:rsidRDefault="00FF7679">
      <w:pPr>
        <w:rPr>
          <w:rFonts w:ascii="Calibri" w:hAnsi="Calibri" w:cs="Calibri"/>
          <w:b w:val="0"/>
          <w:bCs w:val="0"/>
          <w:color w:val="auto"/>
          <w:sz w:val="22"/>
          <w:szCs w:val="22"/>
          <w:lang w:val="el-GR"/>
        </w:rPr>
      </w:pPr>
    </w:p>
    <w:p w:rsidR="00FF7679" w:rsidRPr="00EC05FA" w:rsidRDefault="00FF7679">
      <w:pPr>
        <w:rPr>
          <w:rFonts w:ascii="Calibri" w:hAnsi="Calibri" w:cs="Calibri"/>
          <w:b w:val="0"/>
          <w:bCs w:val="0"/>
          <w:color w:val="auto"/>
          <w:sz w:val="22"/>
          <w:szCs w:val="22"/>
          <w:lang w:val="el-GR"/>
        </w:rPr>
      </w:pPr>
      <w:r w:rsidRPr="00E411AE">
        <w:rPr>
          <w:rFonts w:ascii="Calibri" w:hAnsi="Calibri" w:cs="Calibri"/>
          <w:b w:val="0"/>
          <w:bCs w:val="0"/>
          <w:color w:val="auto"/>
          <w:sz w:val="22"/>
          <w:szCs w:val="22"/>
          <w:lang w:val="el-GR"/>
        </w:rPr>
        <w:br w:type="page"/>
      </w:r>
    </w:p>
    <w:p w:rsidR="00D90A94" w:rsidRPr="00E411AE" w:rsidRDefault="00D90A94" w:rsidP="007C5573">
      <w:pPr>
        <w:spacing w:line="276" w:lineRule="auto"/>
        <w:rPr>
          <w:rFonts w:ascii="Calibri" w:hAnsi="Calibri" w:cs="Calibri"/>
          <w:b w:val="0"/>
          <w:bCs w:val="0"/>
          <w:color w:val="auto"/>
          <w:sz w:val="22"/>
          <w:szCs w:val="22"/>
          <w:lang w:val="el-GR"/>
        </w:rPr>
      </w:pPr>
      <w:r w:rsidRPr="00E411AE">
        <w:rPr>
          <w:rFonts w:ascii="Calibri" w:hAnsi="Calibri" w:cs="Calibri"/>
          <w:b w:val="0"/>
          <w:bCs w:val="0"/>
          <w:color w:val="auto"/>
          <w:sz w:val="22"/>
          <w:szCs w:val="22"/>
          <w:lang w:val="el-GR"/>
        </w:rPr>
        <w:lastRenderedPageBreak/>
        <w:t xml:space="preserve">Αρ. Φακ. 9.41.2.1 </w:t>
      </w:r>
    </w:p>
    <w:p w:rsidR="004274B3" w:rsidRPr="00E411AE" w:rsidRDefault="00D90A94" w:rsidP="00FF7679">
      <w:pPr>
        <w:spacing w:line="276" w:lineRule="auto"/>
        <w:rPr>
          <w:rFonts w:ascii="Calibri" w:hAnsi="Calibri" w:cs="Calibri"/>
          <w:color w:val="auto"/>
          <w:sz w:val="36"/>
          <w:szCs w:val="36"/>
          <w:lang w:val="el-GR"/>
        </w:rPr>
      </w:pPr>
      <w:r w:rsidRPr="00E411AE">
        <w:rPr>
          <w:rFonts w:ascii="Calibri" w:hAnsi="Calibri" w:cs="Calibri"/>
          <w:b w:val="0"/>
          <w:bCs w:val="0"/>
          <w:color w:val="auto"/>
          <w:sz w:val="22"/>
          <w:szCs w:val="22"/>
          <w:lang w:val="el-GR"/>
        </w:rPr>
        <w:t>Α/Α</w:t>
      </w:r>
      <w:r w:rsidR="00EC05FA">
        <w:rPr>
          <w:rFonts w:ascii="Calibri" w:hAnsi="Calibri" w:cs="Calibri"/>
          <w:b w:val="0"/>
          <w:bCs w:val="0"/>
          <w:color w:val="auto"/>
          <w:sz w:val="22"/>
          <w:szCs w:val="22"/>
          <w:lang w:val="el-GR"/>
        </w:rPr>
        <w:t>0</w:t>
      </w:r>
      <w:r w:rsidR="006D54BA">
        <w:rPr>
          <w:rFonts w:ascii="Calibri" w:hAnsi="Calibri" w:cs="Calibri"/>
          <w:b w:val="0"/>
          <w:bCs w:val="0"/>
          <w:color w:val="auto"/>
          <w:sz w:val="22"/>
          <w:szCs w:val="22"/>
          <w:lang w:val="el-GR"/>
        </w:rPr>
        <w:t>5</w:t>
      </w:r>
      <w:r w:rsidRPr="00E411AE">
        <w:rPr>
          <w:rFonts w:ascii="Calibri" w:hAnsi="Calibri" w:cs="Calibri"/>
          <w:b w:val="0"/>
          <w:bCs w:val="0"/>
          <w:color w:val="auto"/>
          <w:sz w:val="22"/>
          <w:szCs w:val="22"/>
          <w:lang w:val="el-GR"/>
        </w:rPr>
        <w:t>/20</w:t>
      </w:r>
      <w:r w:rsidR="0005381F">
        <w:rPr>
          <w:rFonts w:ascii="Calibri" w:hAnsi="Calibri" w:cs="Calibri"/>
          <w:b w:val="0"/>
          <w:bCs w:val="0"/>
          <w:color w:val="auto"/>
          <w:sz w:val="22"/>
          <w:szCs w:val="22"/>
          <w:lang w:val="el-GR"/>
        </w:rPr>
        <w:t>2</w:t>
      </w:r>
      <w:r w:rsidR="00EC05FA">
        <w:rPr>
          <w:rFonts w:ascii="Calibri" w:hAnsi="Calibri" w:cs="Calibri"/>
          <w:b w:val="0"/>
          <w:bCs w:val="0"/>
          <w:color w:val="auto"/>
          <w:sz w:val="22"/>
          <w:szCs w:val="22"/>
          <w:lang w:val="el-GR"/>
        </w:rPr>
        <w:t>1</w:t>
      </w:r>
      <w:r w:rsidR="004274B3" w:rsidRPr="00E411AE">
        <w:rPr>
          <w:rFonts w:ascii="Calibri" w:hAnsi="Calibri" w:cs="Calibri"/>
          <w:color w:val="auto"/>
          <w:lang w:val="el-GR"/>
        </w:rPr>
        <w:t xml:space="preserve"> </w:t>
      </w:r>
    </w:p>
    <w:p w:rsidR="004274B3" w:rsidRPr="00E411AE" w:rsidRDefault="004274B3" w:rsidP="0067480F">
      <w:pPr>
        <w:spacing w:line="276" w:lineRule="auto"/>
        <w:rPr>
          <w:rFonts w:ascii="Calibri" w:hAnsi="Calibri" w:cs="Calibri"/>
          <w:noProof/>
          <w:color w:val="auto"/>
          <w:sz w:val="16"/>
          <w:szCs w:val="16"/>
          <w:lang w:val="el-GR"/>
        </w:rPr>
      </w:pPr>
    </w:p>
    <w:p w:rsidR="00FF2BEF" w:rsidRPr="00E411AE" w:rsidRDefault="00561E40" w:rsidP="002B702C">
      <w:pPr>
        <w:pStyle w:val="ListParagraph"/>
        <w:pBdr>
          <w:top w:val="thinThickLargeGap" w:sz="24" w:space="0" w:color="1F497D" w:shadow="1"/>
          <w:left w:val="thinThickLargeGap" w:sz="24" w:space="28" w:color="1F497D" w:shadow="1"/>
          <w:bottom w:val="thinThickLargeGap" w:sz="24" w:space="0" w:color="1F497D" w:shadow="1"/>
          <w:right w:val="thinThickLargeGap" w:sz="24" w:space="0" w:color="1F497D" w:shadow="1"/>
        </w:pBdr>
        <w:shd w:val="clear" w:color="auto" w:fill="E5B8B7"/>
        <w:spacing w:after="200" w:line="276" w:lineRule="auto"/>
        <w:rPr>
          <w:rFonts w:ascii="Calibri" w:hAnsi="Calibri" w:cs="Calibri"/>
          <w:b w:val="0"/>
          <w:bCs w:val="0"/>
          <w:color w:val="auto"/>
          <w:lang w:val="el-GR"/>
        </w:rPr>
      </w:pPr>
      <w:r w:rsidRPr="00E411AE">
        <w:rPr>
          <w:rFonts w:ascii="Calibri" w:hAnsi="Calibri" w:cs="Calibri"/>
          <w:color w:val="auto"/>
          <w:u w:val="single"/>
          <w:lang w:val="el-GR"/>
        </w:rPr>
        <w:t>ΚΕΦΑΛΑΙΟ</w:t>
      </w:r>
      <w:r w:rsidR="004274B3" w:rsidRPr="00E411AE">
        <w:rPr>
          <w:rFonts w:ascii="Calibri" w:hAnsi="Calibri" w:cs="Calibri"/>
          <w:color w:val="auto"/>
          <w:u w:val="single"/>
          <w:lang w:val="el-GR"/>
        </w:rPr>
        <w:t xml:space="preserve"> Ι</w:t>
      </w:r>
      <w:r w:rsidR="00A35385" w:rsidRPr="00E411AE">
        <w:rPr>
          <w:rFonts w:ascii="Calibri" w:hAnsi="Calibri" w:cs="Calibri"/>
          <w:b w:val="0"/>
          <w:bCs w:val="0"/>
          <w:color w:val="auto"/>
          <w:lang w:val="el-GR"/>
        </w:rPr>
        <w:t xml:space="preserve"> :</w:t>
      </w:r>
    </w:p>
    <w:p w:rsidR="00A35385" w:rsidRPr="00E411AE" w:rsidRDefault="00A35385" w:rsidP="002B702C">
      <w:pPr>
        <w:pStyle w:val="ListParagraph"/>
        <w:pBdr>
          <w:top w:val="thinThickLargeGap" w:sz="24" w:space="0" w:color="1F497D" w:shadow="1"/>
          <w:left w:val="thinThickLargeGap" w:sz="24" w:space="28" w:color="1F497D" w:shadow="1"/>
          <w:bottom w:val="thinThickLargeGap" w:sz="24" w:space="0" w:color="1F497D" w:shadow="1"/>
          <w:right w:val="thinThickLargeGap" w:sz="24" w:space="0" w:color="1F497D" w:shadow="1"/>
        </w:pBdr>
        <w:shd w:val="clear" w:color="auto" w:fill="E5B8B7"/>
        <w:spacing w:after="200" w:line="276" w:lineRule="auto"/>
        <w:rPr>
          <w:rFonts w:ascii="Calibri" w:hAnsi="Calibri" w:cs="Calibri"/>
          <w:bCs w:val="0"/>
          <w:color w:val="auto"/>
          <w:sz w:val="22"/>
          <w:szCs w:val="22"/>
          <w:lang w:val="el-GR"/>
        </w:rPr>
      </w:pPr>
      <w:r w:rsidRPr="00E411AE">
        <w:rPr>
          <w:rFonts w:ascii="Calibri" w:hAnsi="Calibri" w:cs="Calibri"/>
          <w:bCs w:val="0"/>
          <w:color w:val="auto"/>
          <w:sz w:val="22"/>
          <w:szCs w:val="22"/>
          <w:lang w:val="el-GR"/>
        </w:rPr>
        <w:t xml:space="preserve">ΕΞΕΛΙΞΕΙΣ ΣΤΗΝ ΑΓΟΡΑ ΕΡΓΑΣΙΑΣ ΚΑΙ ΑΝΑΛΥΣΗ ΕΓΓΕΓΡΑΜΜΕΝΗΣ ΑΝΕΡΓΙΑΣ- </w:t>
      </w:r>
      <w:r w:rsidR="006D54BA">
        <w:rPr>
          <w:rFonts w:ascii="Calibri" w:hAnsi="Calibri" w:cs="Calibri"/>
          <w:bCs w:val="0"/>
          <w:color w:val="auto"/>
          <w:sz w:val="22"/>
          <w:szCs w:val="22"/>
          <w:lang w:val="el-GR"/>
        </w:rPr>
        <w:t>ΜΑΙ</w:t>
      </w:r>
      <w:r w:rsidR="00E832B9">
        <w:rPr>
          <w:rFonts w:ascii="Calibri" w:hAnsi="Calibri" w:cs="Calibri"/>
          <w:bCs w:val="0"/>
          <w:color w:val="auto"/>
          <w:sz w:val="22"/>
          <w:szCs w:val="22"/>
          <w:lang w:val="el-GR"/>
        </w:rPr>
        <w:t>ΟΣ</w:t>
      </w:r>
      <w:r w:rsidR="00EC05FA">
        <w:rPr>
          <w:rFonts w:ascii="Calibri" w:hAnsi="Calibri" w:cs="Calibri"/>
          <w:bCs w:val="0"/>
          <w:color w:val="auto"/>
          <w:sz w:val="22"/>
          <w:szCs w:val="22"/>
          <w:lang w:val="el-GR"/>
        </w:rPr>
        <w:t xml:space="preserve"> 2021</w:t>
      </w:r>
    </w:p>
    <w:p w:rsidR="00D90A94" w:rsidRPr="00E411AE" w:rsidRDefault="00D90A94" w:rsidP="008F7757">
      <w:pPr>
        <w:spacing w:line="276" w:lineRule="auto"/>
        <w:rPr>
          <w:rFonts w:ascii="Calibri" w:hAnsi="Calibri" w:cs="Calibri"/>
          <w:b w:val="0"/>
          <w:bCs w:val="0"/>
          <w:color w:val="auto"/>
          <w:sz w:val="16"/>
          <w:szCs w:val="16"/>
          <w:lang w:val="el-GR"/>
        </w:rPr>
      </w:pPr>
    </w:p>
    <w:p w:rsidR="00D47120" w:rsidRPr="00E411AE" w:rsidRDefault="00D47120" w:rsidP="00D47120">
      <w:pPr>
        <w:pStyle w:val="ListParagraph"/>
        <w:shd w:val="clear" w:color="auto" w:fill="E5B8B7"/>
        <w:spacing w:line="276" w:lineRule="auto"/>
        <w:ind w:left="0"/>
        <w:jc w:val="both"/>
        <w:rPr>
          <w:rFonts w:ascii="Calibri" w:hAnsi="Calibri" w:cs="Calibri"/>
          <w:b w:val="0"/>
          <w:bCs w:val="0"/>
          <w:color w:val="auto"/>
          <w:lang w:val="el-GR"/>
        </w:rPr>
      </w:pPr>
      <w:r w:rsidRPr="00E411AE">
        <w:rPr>
          <w:rFonts w:ascii="Calibri" w:hAnsi="Calibri" w:cs="Calibri"/>
          <w:color w:val="auto"/>
          <w:lang w:val="el-GR"/>
        </w:rPr>
        <w:t>Α.</w:t>
      </w:r>
      <w:r w:rsidRPr="00E411AE">
        <w:rPr>
          <w:rFonts w:ascii="Calibri" w:hAnsi="Calibri" w:cs="Calibri"/>
          <w:color w:val="auto"/>
          <w:lang w:val="el-GR"/>
        </w:rPr>
        <w:tab/>
      </w:r>
      <w:r w:rsidRPr="00E411AE">
        <w:rPr>
          <w:rFonts w:ascii="Calibri" w:hAnsi="Calibri" w:cs="Calibri"/>
          <w:bCs w:val="0"/>
          <w:caps/>
          <w:color w:val="auto"/>
          <w:lang w:val="el-GR"/>
        </w:rPr>
        <w:t>Γενική Κατάσταση της Αγοράς Εργασίας</w:t>
      </w:r>
    </w:p>
    <w:p w:rsidR="00D47120" w:rsidRPr="00E411AE" w:rsidRDefault="00D47120" w:rsidP="00293A29">
      <w:pPr>
        <w:pStyle w:val="ListParagraph"/>
        <w:spacing w:line="276" w:lineRule="auto"/>
        <w:ind w:left="0"/>
        <w:jc w:val="both"/>
        <w:rPr>
          <w:rFonts w:ascii="Calibri" w:hAnsi="Calibri" w:cs="Calibri"/>
          <w:bCs w:val="0"/>
          <w:color w:val="auto"/>
          <w:lang w:val="el-GR"/>
        </w:rPr>
      </w:pPr>
    </w:p>
    <w:p w:rsidR="00C00084" w:rsidRDefault="00C00084" w:rsidP="00293A29">
      <w:pPr>
        <w:pStyle w:val="ListParagraph"/>
        <w:spacing w:line="276" w:lineRule="auto"/>
        <w:ind w:left="0"/>
        <w:jc w:val="both"/>
        <w:rPr>
          <w:rFonts w:ascii="Calibri" w:hAnsi="Calibri" w:cs="Calibri"/>
          <w:b w:val="0"/>
          <w:bCs w:val="0"/>
          <w:color w:val="auto"/>
          <w:sz w:val="16"/>
          <w:szCs w:val="16"/>
          <w:lang w:val="el-GR"/>
        </w:rPr>
      </w:pPr>
    </w:p>
    <w:p w:rsidR="00227E15" w:rsidRPr="002F6296" w:rsidRDefault="00227E15" w:rsidP="00227E15">
      <w:pPr>
        <w:spacing w:after="240" w:line="276" w:lineRule="auto"/>
        <w:jc w:val="both"/>
        <w:rPr>
          <w:rFonts w:ascii="Calibri" w:hAnsi="Calibri"/>
          <w:b w:val="0"/>
          <w:color w:val="auto"/>
          <w:sz w:val="22"/>
          <w:szCs w:val="22"/>
          <w:lang w:val="el-GR"/>
        </w:rPr>
      </w:pPr>
      <w:r w:rsidRPr="002F6296">
        <w:rPr>
          <w:rFonts w:ascii="Calibri" w:hAnsi="Calibri"/>
          <w:b w:val="0"/>
          <w:color w:val="auto"/>
          <w:sz w:val="22"/>
          <w:szCs w:val="22"/>
          <w:lang w:val="el-GR"/>
        </w:rPr>
        <w:t xml:space="preserve">Σύμφωνα με τα τελευταία στοιχεία της Έρευνας Εργατικού Δυναμικού, κατά το </w:t>
      </w:r>
      <w:r w:rsidR="00851C1F" w:rsidRPr="002F6296">
        <w:rPr>
          <w:rFonts w:ascii="Calibri" w:hAnsi="Calibri"/>
          <w:b w:val="0"/>
          <w:color w:val="auto"/>
          <w:sz w:val="22"/>
          <w:szCs w:val="22"/>
          <w:lang w:val="el-GR"/>
        </w:rPr>
        <w:t xml:space="preserve">τέταρτο </w:t>
      </w:r>
      <w:r w:rsidRPr="002F6296">
        <w:rPr>
          <w:rFonts w:ascii="Calibri" w:hAnsi="Calibri"/>
          <w:b w:val="0"/>
          <w:color w:val="auto"/>
          <w:sz w:val="22"/>
          <w:szCs w:val="22"/>
          <w:lang w:val="el-GR"/>
        </w:rPr>
        <w:t xml:space="preserve">τρίμηνο του 2020 </w:t>
      </w:r>
      <w:r w:rsidRPr="002F6296">
        <w:rPr>
          <w:rFonts w:ascii="Calibri" w:hAnsi="Calibri"/>
          <w:color w:val="auto"/>
          <w:sz w:val="22"/>
          <w:szCs w:val="22"/>
          <w:lang w:val="el-GR"/>
        </w:rPr>
        <w:t>το ποσοστό ανεργίας</w:t>
      </w:r>
      <w:r w:rsidRPr="002F6296">
        <w:rPr>
          <w:rFonts w:ascii="Calibri" w:hAnsi="Calibri"/>
          <w:b w:val="0"/>
          <w:color w:val="auto"/>
          <w:sz w:val="22"/>
          <w:szCs w:val="22"/>
          <w:lang w:val="el-GR"/>
        </w:rPr>
        <w:t xml:space="preserve"> διαμορφώθηκε στο 8,</w:t>
      </w:r>
      <w:r w:rsidR="00851C1F" w:rsidRPr="002F6296">
        <w:rPr>
          <w:rFonts w:ascii="Calibri" w:hAnsi="Calibri"/>
          <w:b w:val="0"/>
          <w:color w:val="auto"/>
          <w:sz w:val="22"/>
          <w:szCs w:val="22"/>
          <w:lang w:val="el-GR"/>
        </w:rPr>
        <w:t>0</w:t>
      </w:r>
      <w:r w:rsidRPr="002F6296">
        <w:rPr>
          <w:rFonts w:ascii="Calibri" w:hAnsi="Calibri"/>
          <w:b w:val="0"/>
          <w:color w:val="auto"/>
          <w:sz w:val="22"/>
          <w:szCs w:val="22"/>
          <w:lang w:val="el-GR"/>
        </w:rPr>
        <w:t>% του εργατικού δυναμικού (3</w:t>
      </w:r>
      <w:r w:rsidR="00851C1F" w:rsidRPr="002F6296">
        <w:rPr>
          <w:rFonts w:ascii="Calibri" w:hAnsi="Calibri"/>
          <w:b w:val="0"/>
          <w:color w:val="auto"/>
          <w:sz w:val="22"/>
          <w:szCs w:val="22"/>
          <w:lang w:val="el-GR"/>
        </w:rPr>
        <w:t>6</w:t>
      </w:r>
      <w:r w:rsidRPr="002F6296">
        <w:rPr>
          <w:rFonts w:ascii="Calibri" w:hAnsi="Calibri"/>
          <w:b w:val="0"/>
          <w:color w:val="auto"/>
          <w:sz w:val="22"/>
          <w:szCs w:val="22"/>
          <w:lang w:val="el-GR"/>
        </w:rPr>
        <w:t>.</w:t>
      </w:r>
      <w:r w:rsidR="00851C1F" w:rsidRPr="002F6296">
        <w:rPr>
          <w:rFonts w:ascii="Calibri" w:hAnsi="Calibri"/>
          <w:b w:val="0"/>
          <w:color w:val="auto"/>
          <w:sz w:val="22"/>
          <w:szCs w:val="22"/>
          <w:lang w:val="el-GR"/>
        </w:rPr>
        <w:t>677</w:t>
      </w:r>
      <w:r w:rsidRPr="002F6296">
        <w:rPr>
          <w:rFonts w:ascii="Calibri" w:hAnsi="Calibri"/>
          <w:b w:val="0"/>
          <w:color w:val="auto"/>
          <w:sz w:val="22"/>
          <w:szCs w:val="22"/>
          <w:lang w:val="el-GR"/>
        </w:rPr>
        <w:t xml:space="preserve"> άτομα) παρουσιάζοντας αύξηση κατά </w:t>
      </w:r>
      <w:r w:rsidR="000C3F8A" w:rsidRPr="002F6296">
        <w:rPr>
          <w:rFonts w:ascii="Calibri" w:hAnsi="Calibri"/>
          <w:b w:val="0"/>
          <w:color w:val="auto"/>
          <w:sz w:val="22"/>
          <w:szCs w:val="22"/>
          <w:lang w:val="el-GR"/>
        </w:rPr>
        <w:t>1,7</w:t>
      </w:r>
      <w:r w:rsidRPr="002F6296">
        <w:rPr>
          <w:rFonts w:ascii="Calibri" w:hAnsi="Calibri"/>
          <w:b w:val="0"/>
          <w:color w:val="auto"/>
          <w:sz w:val="22"/>
          <w:szCs w:val="22"/>
          <w:lang w:val="el-GR"/>
        </w:rPr>
        <w:t xml:space="preserve"> ποσοστιαί</w:t>
      </w:r>
      <w:r w:rsidR="00851C1F" w:rsidRPr="002F6296">
        <w:rPr>
          <w:rFonts w:ascii="Calibri" w:hAnsi="Calibri"/>
          <w:b w:val="0"/>
          <w:color w:val="auto"/>
          <w:sz w:val="22"/>
          <w:szCs w:val="22"/>
          <w:lang w:val="el-GR"/>
        </w:rPr>
        <w:t>α</w:t>
      </w:r>
      <w:r w:rsidRPr="002F6296">
        <w:rPr>
          <w:rFonts w:ascii="Calibri" w:hAnsi="Calibri"/>
          <w:b w:val="0"/>
          <w:color w:val="auto"/>
          <w:sz w:val="22"/>
          <w:szCs w:val="22"/>
          <w:lang w:val="el-GR"/>
        </w:rPr>
        <w:t xml:space="preserve"> μονάδ</w:t>
      </w:r>
      <w:r w:rsidR="00851C1F" w:rsidRPr="002F6296">
        <w:rPr>
          <w:rFonts w:ascii="Calibri" w:hAnsi="Calibri"/>
          <w:b w:val="0"/>
          <w:color w:val="auto"/>
          <w:sz w:val="22"/>
          <w:szCs w:val="22"/>
          <w:lang w:val="el-GR"/>
        </w:rPr>
        <w:t>α</w:t>
      </w:r>
      <w:r w:rsidRPr="002F6296">
        <w:rPr>
          <w:rFonts w:ascii="Calibri" w:hAnsi="Calibri"/>
          <w:b w:val="0"/>
          <w:color w:val="auto"/>
          <w:sz w:val="22"/>
          <w:szCs w:val="22"/>
          <w:lang w:val="el-GR"/>
        </w:rPr>
        <w:t xml:space="preserve"> (ή </w:t>
      </w:r>
      <w:r w:rsidR="000C3F8A" w:rsidRPr="002F6296">
        <w:rPr>
          <w:rFonts w:ascii="Calibri" w:hAnsi="Calibri"/>
          <w:b w:val="0"/>
          <w:color w:val="auto"/>
          <w:sz w:val="22"/>
          <w:szCs w:val="22"/>
          <w:lang w:val="el-GR"/>
        </w:rPr>
        <w:t>8.196</w:t>
      </w:r>
      <w:r w:rsidRPr="002F6296">
        <w:rPr>
          <w:rFonts w:ascii="Calibri" w:hAnsi="Calibri"/>
          <w:b w:val="0"/>
          <w:color w:val="auto"/>
          <w:sz w:val="22"/>
          <w:szCs w:val="22"/>
          <w:lang w:val="el-GR"/>
        </w:rPr>
        <w:t xml:space="preserve"> άτομα) σε σχέση με το </w:t>
      </w:r>
      <w:r w:rsidR="00851C1F" w:rsidRPr="002F6296">
        <w:rPr>
          <w:rFonts w:ascii="Calibri" w:hAnsi="Calibri"/>
          <w:b w:val="0"/>
          <w:color w:val="auto"/>
          <w:sz w:val="22"/>
          <w:szCs w:val="22"/>
          <w:lang w:val="el-GR"/>
        </w:rPr>
        <w:t>τέταρτο</w:t>
      </w:r>
      <w:r w:rsidRPr="002F6296">
        <w:rPr>
          <w:rFonts w:ascii="Calibri" w:hAnsi="Calibri"/>
          <w:b w:val="0"/>
          <w:color w:val="auto"/>
          <w:sz w:val="22"/>
          <w:szCs w:val="22"/>
          <w:lang w:val="el-GR"/>
        </w:rPr>
        <w:t xml:space="preserve"> τρίμηνο του 2019 που ήταν </w:t>
      </w:r>
      <w:r w:rsidR="000C3F8A" w:rsidRPr="002F6296">
        <w:rPr>
          <w:rFonts w:ascii="Calibri" w:hAnsi="Calibri"/>
          <w:b w:val="0"/>
          <w:color w:val="auto"/>
          <w:sz w:val="22"/>
          <w:szCs w:val="22"/>
          <w:lang w:val="el-GR"/>
        </w:rPr>
        <w:t>6,3</w:t>
      </w:r>
      <w:r w:rsidRPr="002F6296">
        <w:rPr>
          <w:rFonts w:ascii="Calibri" w:hAnsi="Calibri"/>
          <w:b w:val="0"/>
          <w:color w:val="auto"/>
          <w:sz w:val="22"/>
          <w:szCs w:val="22"/>
          <w:lang w:val="el-GR"/>
        </w:rPr>
        <w:t>% (</w:t>
      </w:r>
      <w:r w:rsidR="000C3F8A" w:rsidRPr="002F6296">
        <w:rPr>
          <w:rFonts w:ascii="Calibri" w:hAnsi="Calibri"/>
          <w:b w:val="0"/>
          <w:color w:val="auto"/>
          <w:sz w:val="22"/>
          <w:szCs w:val="22"/>
          <w:lang w:val="el-GR"/>
        </w:rPr>
        <w:t>28.481</w:t>
      </w:r>
      <w:r w:rsidR="00851C1F" w:rsidRPr="002F6296">
        <w:rPr>
          <w:rFonts w:ascii="Calibri" w:hAnsi="Calibri"/>
          <w:b w:val="0"/>
          <w:color w:val="auto"/>
          <w:sz w:val="22"/>
          <w:szCs w:val="22"/>
          <w:lang w:val="el-GR"/>
        </w:rPr>
        <w:t xml:space="preserve"> άτομα). </w:t>
      </w:r>
      <w:r w:rsidR="0016146D" w:rsidRPr="002F6296">
        <w:rPr>
          <w:rFonts w:ascii="Calibri" w:hAnsi="Calibri"/>
          <w:b w:val="0"/>
          <w:color w:val="auto"/>
          <w:sz w:val="22"/>
          <w:szCs w:val="22"/>
          <w:lang w:val="el-GR"/>
        </w:rPr>
        <w:t>Ο μέσος όρος του</w:t>
      </w:r>
      <w:r w:rsidR="00851C1F" w:rsidRPr="002F6296">
        <w:rPr>
          <w:rFonts w:ascii="Calibri" w:hAnsi="Calibri"/>
          <w:b w:val="0"/>
          <w:color w:val="auto"/>
          <w:sz w:val="22"/>
          <w:szCs w:val="22"/>
          <w:lang w:val="el-GR"/>
        </w:rPr>
        <w:t xml:space="preserve"> ποσοστ</w:t>
      </w:r>
      <w:r w:rsidR="0016146D" w:rsidRPr="002F6296">
        <w:rPr>
          <w:rFonts w:ascii="Calibri" w:hAnsi="Calibri"/>
          <w:b w:val="0"/>
          <w:color w:val="auto"/>
          <w:sz w:val="22"/>
          <w:szCs w:val="22"/>
          <w:lang w:val="el-GR"/>
        </w:rPr>
        <w:t>ού</w:t>
      </w:r>
      <w:r w:rsidR="00851C1F" w:rsidRPr="002F6296">
        <w:rPr>
          <w:rFonts w:ascii="Calibri" w:hAnsi="Calibri"/>
          <w:b w:val="0"/>
          <w:color w:val="auto"/>
          <w:sz w:val="22"/>
          <w:szCs w:val="22"/>
          <w:lang w:val="el-GR"/>
        </w:rPr>
        <w:t xml:space="preserve"> ανεργίας για το </w:t>
      </w:r>
      <w:r w:rsidRPr="002F6296">
        <w:rPr>
          <w:rFonts w:ascii="Calibri" w:hAnsi="Calibri"/>
          <w:b w:val="0"/>
          <w:color w:val="auto"/>
          <w:sz w:val="22"/>
          <w:szCs w:val="22"/>
          <w:lang w:val="el-GR"/>
        </w:rPr>
        <w:t xml:space="preserve">2020 διαμορφώθηκε στο </w:t>
      </w:r>
      <w:r w:rsidRPr="002F6296">
        <w:rPr>
          <w:rFonts w:ascii="Calibri" w:hAnsi="Calibri"/>
          <w:color w:val="auto"/>
          <w:sz w:val="22"/>
          <w:szCs w:val="22"/>
          <w:lang w:val="el-GR"/>
        </w:rPr>
        <w:t>7,</w:t>
      </w:r>
      <w:r w:rsidR="00851C1F" w:rsidRPr="002F6296">
        <w:rPr>
          <w:rFonts w:ascii="Calibri" w:hAnsi="Calibri"/>
          <w:color w:val="auto"/>
          <w:sz w:val="22"/>
          <w:szCs w:val="22"/>
          <w:lang w:val="el-GR"/>
        </w:rPr>
        <w:t>6</w:t>
      </w:r>
      <w:r w:rsidRPr="002F6296">
        <w:rPr>
          <w:rFonts w:ascii="Calibri" w:hAnsi="Calibri"/>
          <w:color w:val="auto"/>
          <w:sz w:val="22"/>
          <w:szCs w:val="22"/>
          <w:lang w:val="el-GR"/>
        </w:rPr>
        <w:t>%</w:t>
      </w:r>
      <w:r w:rsidR="00C004CF" w:rsidRPr="002F6296">
        <w:rPr>
          <w:rFonts w:ascii="Calibri" w:hAnsi="Calibri"/>
          <w:b w:val="0"/>
          <w:color w:val="auto"/>
          <w:sz w:val="22"/>
          <w:szCs w:val="22"/>
          <w:lang w:val="el-GR"/>
        </w:rPr>
        <w:t xml:space="preserve"> (34.291 άτομα) του</w:t>
      </w:r>
      <w:r w:rsidR="00C004CF" w:rsidRPr="002F6296">
        <w:rPr>
          <w:rFonts w:ascii="Calibri" w:hAnsi="Calibri"/>
          <w:color w:val="auto"/>
          <w:sz w:val="22"/>
          <w:szCs w:val="22"/>
          <w:lang w:val="el-GR"/>
        </w:rPr>
        <w:t xml:space="preserve"> </w:t>
      </w:r>
      <w:r w:rsidR="00C004CF" w:rsidRPr="002F6296">
        <w:rPr>
          <w:rFonts w:ascii="Calibri" w:hAnsi="Calibri"/>
          <w:b w:val="0"/>
          <w:color w:val="auto"/>
          <w:sz w:val="22"/>
          <w:szCs w:val="22"/>
          <w:lang w:val="el-GR"/>
        </w:rPr>
        <w:t xml:space="preserve">εργατικού δυναμικού, </w:t>
      </w:r>
      <w:r w:rsidRPr="002F6296">
        <w:rPr>
          <w:rFonts w:ascii="Calibri" w:hAnsi="Calibri"/>
          <w:b w:val="0"/>
          <w:color w:val="auto"/>
          <w:sz w:val="22"/>
          <w:szCs w:val="22"/>
          <w:lang w:val="el-GR"/>
        </w:rPr>
        <w:t>παρουσιάζοντας αύξηση 0,</w:t>
      </w:r>
      <w:r w:rsidR="00851C1F" w:rsidRPr="002F6296">
        <w:rPr>
          <w:rFonts w:ascii="Calibri" w:hAnsi="Calibri"/>
          <w:b w:val="0"/>
          <w:color w:val="auto"/>
          <w:sz w:val="22"/>
          <w:szCs w:val="22"/>
          <w:lang w:val="el-GR"/>
        </w:rPr>
        <w:t>5</w:t>
      </w:r>
      <w:r w:rsidRPr="002F6296">
        <w:rPr>
          <w:rFonts w:ascii="Calibri" w:hAnsi="Calibri"/>
          <w:b w:val="0"/>
          <w:color w:val="auto"/>
          <w:sz w:val="22"/>
          <w:szCs w:val="22"/>
          <w:lang w:val="el-GR"/>
        </w:rPr>
        <w:t xml:space="preserve"> ποσοστιαία μονάδα (ή </w:t>
      </w:r>
      <w:r w:rsidR="00851C1F" w:rsidRPr="002F6296">
        <w:rPr>
          <w:rFonts w:ascii="Calibri" w:hAnsi="Calibri"/>
          <w:b w:val="0"/>
          <w:color w:val="auto"/>
          <w:sz w:val="22"/>
          <w:szCs w:val="22"/>
          <w:lang w:val="el-GR"/>
        </w:rPr>
        <w:t>2.588</w:t>
      </w:r>
      <w:r w:rsidRPr="002F6296">
        <w:rPr>
          <w:rFonts w:ascii="Calibri" w:hAnsi="Calibri"/>
          <w:b w:val="0"/>
          <w:color w:val="auto"/>
          <w:sz w:val="22"/>
          <w:szCs w:val="22"/>
          <w:lang w:val="el-GR"/>
        </w:rPr>
        <w:t xml:space="preserve"> άτομα) σε σχέση με το 2019</w:t>
      </w:r>
      <w:r w:rsidR="00851C1F" w:rsidRPr="002F6296">
        <w:rPr>
          <w:rFonts w:ascii="Calibri" w:hAnsi="Calibri"/>
          <w:b w:val="0"/>
          <w:color w:val="auto"/>
          <w:sz w:val="22"/>
          <w:szCs w:val="22"/>
          <w:lang w:val="el-GR"/>
        </w:rPr>
        <w:t xml:space="preserve"> (</w:t>
      </w:r>
      <w:r w:rsidRPr="002F6296">
        <w:rPr>
          <w:rFonts w:ascii="Calibri" w:hAnsi="Calibri"/>
          <w:b w:val="0"/>
          <w:color w:val="auto"/>
          <w:sz w:val="22"/>
          <w:szCs w:val="22"/>
          <w:lang w:val="el-GR"/>
        </w:rPr>
        <w:t>7,1%</w:t>
      </w:r>
      <w:r w:rsidR="00851C1F" w:rsidRPr="002F6296">
        <w:rPr>
          <w:rFonts w:ascii="Calibri" w:hAnsi="Calibri"/>
          <w:b w:val="0"/>
          <w:color w:val="auto"/>
          <w:sz w:val="22"/>
          <w:szCs w:val="22"/>
          <w:lang w:val="el-GR"/>
        </w:rPr>
        <w:t xml:space="preserve"> ή </w:t>
      </w:r>
      <w:r w:rsidRPr="002F6296">
        <w:rPr>
          <w:rFonts w:ascii="Calibri" w:hAnsi="Calibri"/>
          <w:b w:val="0"/>
          <w:color w:val="auto"/>
          <w:sz w:val="22"/>
          <w:szCs w:val="22"/>
          <w:lang w:val="el-GR"/>
        </w:rPr>
        <w:t>31.703 άτομα)</w:t>
      </w:r>
      <w:r w:rsidR="00851C1F" w:rsidRPr="002F6296">
        <w:rPr>
          <w:rFonts w:ascii="Calibri" w:hAnsi="Calibri"/>
          <w:b w:val="0"/>
          <w:color w:val="auto"/>
          <w:sz w:val="22"/>
          <w:szCs w:val="22"/>
          <w:lang w:val="el-GR"/>
        </w:rPr>
        <w:t>.</w:t>
      </w:r>
      <w:r w:rsidRPr="002F6296">
        <w:rPr>
          <w:rFonts w:ascii="Calibri" w:hAnsi="Calibri"/>
          <w:b w:val="0"/>
          <w:color w:val="auto"/>
          <w:sz w:val="22"/>
          <w:szCs w:val="22"/>
          <w:lang w:val="el-GR"/>
        </w:rPr>
        <w:t xml:space="preserve"> </w:t>
      </w:r>
    </w:p>
    <w:p w:rsidR="00227E15" w:rsidRPr="002F6296" w:rsidRDefault="00227E15" w:rsidP="00227E15">
      <w:pPr>
        <w:spacing w:after="240" w:line="276" w:lineRule="auto"/>
        <w:jc w:val="both"/>
        <w:rPr>
          <w:rFonts w:ascii="Calibri" w:hAnsi="Calibri"/>
          <w:b w:val="0"/>
          <w:color w:val="auto"/>
          <w:sz w:val="22"/>
          <w:szCs w:val="22"/>
          <w:lang w:val="el-GR"/>
        </w:rPr>
      </w:pPr>
      <w:r w:rsidRPr="002F6296">
        <w:rPr>
          <w:rFonts w:ascii="Calibri" w:hAnsi="Calibri"/>
          <w:b w:val="0"/>
          <w:color w:val="auto"/>
          <w:sz w:val="22"/>
          <w:szCs w:val="22"/>
          <w:lang w:val="el-GR"/>
        </w:rPr>
        <w:t>Σε σχέση με τα προηγούμενα χρόνια ο μέσος όρος ανεργίας</w:t>
      </w:r>
      <w:r w:rsidR="00851C1F" w:rsidRPr="002F6296">
        <w:rPr>
          <w:rFonts w:ascii="Calibri" w:hAnsi="Calibri"/>
          <w:b w:val="0"/>
          <w:color w:val="auto"/>
          <w:sz w:val="22"/>
          <w:szCs w:val="22"/>
          <w:lang w:val="el-GR"/>
        </w:rPr>
        <w:t xml:space="preserve"> κατά το 2018 ήταν 8,4%, τ</w:t>
      </w:r>
      <w:r w:rsidRPr="002F6296">
        <w:rPr>
          <w:rFonts w:ascii="Calibri" w:hAnsi="Calibri"/>
          <w:b w:val="0"/>
          <w:color w:val="auto"/>
          <w:sz w:val="22"/>
          <w:szCs w:val="22"/>
          <w:lang w:val="el-GR"/>
        </w:rPr>
        <w:t>ο 2017 ήταν 11,1%, το 2016 ήταν 12,9%, το 2015 ήταν 14,9%, το 2014 ήταν 16,1%, και το 2013 ήταν 15,9%.</w:t>
      </w:r>
    </w:p>
    <w:p w:rsidR="00F610FA" w:rsidRPr="00F610FA" w:rsidRDefault="00F610FA" w:rsidP="00F610FA">
      <w:pPr>
        <w:spacing w:after="240"/>
        <w:jc w:val="both"/>
        <w:rPr>
          <w:rFonts w:ascii="Calibri" w:hAnsi="Calibri"/>
          <w:b w:val="0"/>
          <w:sz w:val="22"/>
          <w:szCs w:val="22"/>
          <w:lang w:val="el-GR"/>
        </w:rPr>
      </w:pPr>
      <w:r w:rsidRPr="00F610FA">
        <w:rPr>
          <w:rFonts w:ascii="Calibri" w:hAnsi="Calibri"/>
          <w:b w:val="0"/>
          <w:sz w:val="22"/>
          <w:szCs w:val="22"/>
          <w:lang w:val="el-GR"/>
        </w:rPr>
        <w:t xml:space="preserve">Το ποσοστό ανεργίας στους νέους 15-24 ετών διαμορφώθηκε στο 19,9% (7.570 άτομα) το τέταρτο τρίμηνο του 2020, παρουσιάζοντας αύξηση κατά 3,9 ποσοστιαίες μονάδες (1,667 άτομα) σε σχέση με το τέταρτο τρίμηνο του 2019 που ήταν 16,0%, (5.903 άτομα). Ο μέσος όρος του ποσοστού ανεργίας των νέων 15-24 χρονών διαμορφώθηκε το 2020 στο 18,2% του εργατικού δυναμικού (6.405 άτομα) παρουσιάζοντας αύξηση 1,6 ποσοστιαίες μονάδες (ή 393 ατόμων) σε σχέση με το 2019 (16,6% ή 6.012 άτομα). </w:t>
      </w:r>
    </w:p>
    <w:p w:rsidR="00F610FA" w:rsidRPr="00F610FA" w:rsidRDefault="00F610FA" w:rsidP="00F610FA">
      <w:pPr>
        <w:spacing w:after="240"/>
        <w:jc w:val="both"/>
        <w:rPr>
          <w:rFonts w:ascii="Calibri" w:hAnsi="Calibri"/>
          <w:b w:val="0"/>
          <w:sz w:val="22"/>
          <w:szCs w:val="22"/>
          <w:lang w:val="el-GR"/>
        </w:rPr>
      </w:pPr>
      <w:r w:rsidRPr="00F610FA">
        <w:rPr>
          <w:rFonts w:ascii="Calibri" w:hAnsi="Calibri"/>
          <w:b w:val="0"/>
          <w:sz w:val="22"/>
          <w:szCs w:val="22"/>
          <w:lang w:val="el-GR"/>
        </w:rPr>
        <w:t>Κατά μέσο όρο το ποσοστό ανεργίας στους νέους 15-24 ετών το 2018 διαμορφώθηκε στο 20,2%, το 2017 στο 24,7%, το 2016 στο 29,1%, το 2015 στο 32,8%, το 2014 στο 36,0%  και το 2013 στο 38,9%.</w:t>
      </w:r>
    </w:p>
    <w:p w:rsidR="00F610FA" w:rsidRPr="00F610FA" w:rsidRDefault="00F610FA" w:rsidP="00F610FA">
      <w:pPr>
        <w:spacing w:after="240"/>
        <w:jc w:val="both"/>
        <w:rPr>
          <w:rFonts w:ascii="Calibri" w:hAnsi="Calibri"/>
          <w:b w:val="0"/>
          <w:sz w:val="22"/>
          <w:szCs w:val="22"/>
          <w:lang w:val="el-GR"/>
        </w:rPr>
      </w:pPr>
      <w:r w:rsidRPr="00F610FA">
        <w:rPr>
          <w:rFonts w:ascii="Calibri" w:hAnsi="Calibri"/>
          <w:b w:val="0"/>
          <w:sz w:val="22"/>
          <w:szCs w:val="22"/>
          <w:lang w:val="el-GR"/>
        </w:rPr>
        <w:t xml:space="preserve">Το </w:t>
      </w:r>
      <w:r w:rsidRPr="00F610FA">
        <w:rPr>
          <w:rFonts w:ascii="Calibri" w:hAnsi="Calibri"/>
          <w:sz w:val="22"/>
          <w:szCs w:val="22"/>
          <w:lang w:val="el-GR"/>
        </w:rPr>
        <w:t>επίπεδο απασχόλησης</w:t>
      </w:r>
      <w:r w:rsidRPr="00F610FA">
        <w:rPr>
          <w:rFonts w:ascii="Calibri" w:hAnsi="Calibri"/>
          <w:b w:val="0"/>
          <w:sz w:val="22"/>
          <w:szCs w:val="22"/>
          <w:lang w:val="el-GR"/>
        </w:rPr>
        <w:t xml:space="preserve"> (15+) το τέταρτο τρίμηνο του 2020 μειώθηκε κατά 1.879 άτομα σε σύγκριση με το ίδιο τρίμηνο του 2019, φτάνοντας στα 419.424 άτομα, από 421.303 άτομα που ήταν το 2019. Κατά την ίδια περίοδο δηλ. το τέταρτο τρίμηνο 2020, το ποσοστό απασχόλησης των ατόμων 20-64 χρόνων έφτασε στο 75,0% από 76,0% που ήταν την αντίστοιχη περίοδο του 2019 σημειώνοντας μείωση 1,0 ποσοστιαίων μονάδων. Ο μέσος όρος του ποσοστού απασχόλησης των ατόμων 20-64 χρόνων παρουσίαζε ανοδική τάση μέχρι το 2019, φθάνοντας στο 75,7% από  73,9% που ήταν το 2018, ενώ το 2017 είχε διαμορφωθεί στο 70,8% και το 2016 στο 68,7%.</w:t>
      </w:r>
    </w:p>
    <w:p w:rsidR="00B210C0" w:rsidRPr="00B210C0" w:rsidRDefault="00B210C0" w:rsidP="00B210C0">
      <w:pPr>
        <w:spacing w:after="200" w:line="276" w:lineRule="auto"/>
        <w:jc w:val="both"/>
        <w:rPr>
          <w:rFonts w:ascii="Calibri" w:eastAsia="Calibri" w:hAnsi="Calibri" w:cs="Arial"/>
          <w:b w:val="0"/>
          <w:color w:val="000000" w:themeColor="text1"/>
          <w:sz w:val="22"/>
          <w:szCs w:val="22"/>
          <w:lang w:val="el-GR"/>
        </w:rPr>
      </w:pPr>
      <w:r w:rsidRPr="00B210C0">
        <w:rPr>
          <w:rFonts w:ascii="Calibri" w:eastAsia="Calibri" w:hAnsi="Calibri" w:cs="Arial"/>
          <w:b w:val="0"/>
          <w:color w:val="000000" w:themeColor="text1"/>
          <w:sz w:val="22"/>
          <w:szCs w:val="22"/>
          <w:lang w:val="el-GR"/>
        </w:rPr>
        <w:t xml:space="preserve">Με βάση τα τελευταία διαθέσιμα στοιχεία της Ευρωπαϊκής Στατιστικής Υπηρεσίας, </w:t>
      </w:r>
      <w:proofErr w:type="spellStart"/>
      <w:r w:rsidRPr="00B210C0">
        <w:rPr>
          <w:rFonts w:ascii="Calibri" w:eastAsia="Calibri" w:hAnsi="Calibri" w:cs="Arial"/>
          <w:b w:val="0"/>
          <w:color w:val="000000" w:themeColor="text1"/>
          <w:sz w:val="22"/>
          <w:szCs w:val="22"/>
          <w:lang w:val="el-GR"/>
        </w:rPr>
        <w:t>Eurostat</w:t>
      </w:r>
      <w:proofErr w:type="spellEnd"/>
      <w:r w:rsidRPr="00B210C0">
        <w:rPr>
          <w:rFonts w:ascii="Calibri" w:eastAsia="Calibri" w:hAnsi="Calibri" w:cs="Arial"/>
          <w:b w:val="0"/>
          <w:color w:val="000000" w:themeColor="text1"/>
          <w:sz w:val="22"/>
          <w:szCs w:val="22"/>
          <w:lang w:val="el-GR"/>
        </w:rPr>
        <w:t xml:space="preserve">, τα οποία είναι προκαταρκτικά και αποτελούν εκτίμηση, κατά το μήνα Απρίλιο του 2021  η ανεργία στην Κύπρο ανήλθε στο 9,4% παρουσιάζοντας αύξηση κατά 1,9 ποσοστιαία μονάδα σε σχέση με τον ίδιο μήνα πέρσι (7,5%). Σε σύγκριση με τον προηγούμενο μήνα, Μάρτιο του 2021, το ποσοστό ανεργίας αυξήθηκε κατά 1,4 </w:t>
      </w:r>
      <w:r w:rsidRPr="00B210C0">
        <w:rPr>
          <w:rFonts w:ascii="Calibri" w:eastAsia="Calibri" w:hAnsi="Calibri" w:cs="Arial"/>
          <w:b w:val="0"/>
          <w:color w:val="000000" w:themeColor="text1"/>
          <w:sz w:val="22"/>
          <w:szCs w:val="22"/>
          <w:lang w:val="el-GR"/>
        </w:rPr>
        <w:lastRenderedPageBreak/>
        <w:t xml:space="preserve">ποσοστιαία μονάδα. Η ανεργία των νέων 15-24 ετών έφτασε στο 18,8% τον Μάρτιο του 2021 παρουσιάζοντας μείωση κατά 1,1 ποσοστιαία μονάδα σε σχέση με τον Απρίλιο του 2020 (19,9%).  </w:t>
      </w:r>
    </w:p>
    <w:p w:rsidR="00B210C0" w:rsidRPr="00B210C0" w:rsidRDefault="00B210C0" w:rsidP="00B210C0">
      <w:pPr>
        <w:spacing w:after="200" w:line="276" w:lineRule="auto"/>
        <w:jc w:val="both"/>
        <w:rPr>
          <w:rFonts w:ascii="Calibri" w:eastAsia="Calibri" w:hAnsi="Calibri" w:cs="Arial"/>
          <w:b w:val="0"/>
          <w:color w:val="000000" w:themeColor="text1"/>
          <w:sz w:val="22"/>
          <w:szCs w:val="22"/>
          <w:lang w:val="el-GR"/>
        </w:rPr>
      </w:pPr>
      <w:r w:rsidRPr="00B210C0">
        <w:rPr>
          <w:rFonts w:ascii="Calibri" w:eastAsia="Calibri" w:hAnsi="Calibri" w:cs="Arial"/>
          <w:b w:val="0"/>
          <w:color w:val="000000" w:themeColor="text1"/>
          <w:sz w:val="22"/>
          <w:szCs w:val="22"/>
          <w:lang w:val="el-GR"/>
        </w:rPr>
        <w:t xml:space="preserve">Το επίπεδο ανεργίας στην Ευρωζώνη (ΕΑ 19) έφτασε στο 8,0% τον Απρίλιο του 2021 από 7,3% που ήταν τον ίδιο μήνα του 2020. Ο μέσος όρος ανεργίας στην Ευρώπη έφτασε στο 7,3% τον Απρίλιο του 2021 από 6,7% που ήταν τον ίδιο μήνα πέρσι. </w:t>
      </w:r>
    </w:p>
    <w:p w:rsidR="00E1315B" w:rsidRPr="006D0FE6" w:rsidRDefault="00891646" w:rsidP="00C2076D">
      <w:pPr>
        <w:spacing w:after="200" w:line="276" w:lineRule="auto"/>
        <w:jc w:val="both"/>
        <w:rPr>
          <w:rStyle w:val="apple-converted-space"/>
          <w:rFonts w:asciiTheme="minorHAnsi" w:hAnsiTheme="minorHAnsi" w:cs="Arial"/>
          <w:b w:val="0"/>
          <w:color w:val="00B050"/>
          <w:sz w:val="22"/>
          <w:szCs w:val="22"/>
          <w:shd w:val="clear" w:color="auto" w:fill="FFFFFF"/>
          <w:lang w:val="el-GR"/>
        </w:rPr>
      </w:pPr>
      <w:r w:rsidRPr="006D0FE6">
        <w:rPr>
          <w:rFonts w:asciiTheme="minorHAnsi" w:hAnsiTheme="minorHAnsi" w:cs="Arial"/>
          <w:b w:val="0"/>
          <w:color w:val="auto"/>
          <w:sz w:val="22"/>
          <w:szCs w:val="22"/>
          <w:shd w:val="clear" w:color="auto" w:fill="FFFFFF"/>
          <w:lang w:val="el-GR"/>
        </w:rPr>
        <w:t xml:space="preserve">Με βάση τα στοιχεία που τηρούνται στα Επαρχιακά Γραφεία Εργασίας, ο αριθμός των εγγεγραμμένων ανέργων στο τέλος </w:t>
      </w:r>
      <w:r w:rsidR="003C4EF9">
        <w:rPr>
          <w:rFonts w:asciiTheme="minorHAnsi" w:hAnsiTheme="minorHAnsi" w:cs="Arial"/>
          <w:b w:val="0"/>
          <w:color w:val="auto"/>
          <w:sz w:val="22"/>
          <w:szCs w:val="22"/>
          <w:shd w:val="clear" w:color="auto" w:fill="FFFFFF"/>
          <w:lang w:val="el-GR"/>
        </w:rPr>
        <w:t>Μαΐου</w:t>
      </w:r>
      <w:r w:rsidR="008C6E35" w:rsidRPr="006D0FE6">
        <w:rPr>
          <w:rFonts w:asciiTheme="minorHAnsi" w:hAnsiTheme="minorHAnsi" w:cs="Arial"/>
          <w:b w:val="0"/>
          <w:color w:val="auto"/>
          <w:sz w:val="22"/>
          <w:szCs w:val="22"/>
          <w:shd w:val="clear" w:color="auto" w:fill="FFFFFF"/>
          <w:lang w:val="el-GR"/>
        </w:rPr>
        <w:t xml:space="preserve"> </w:t>
      </w:r>
      <w:r w:rsidR="007B31A3" w:rsidRPr="006D0FE6">
        <w:rPr>
          <w:rFonts w:asciiTheme="minorHAnsi" w:hAnsiTheme="minorHAnsi" w:cs="Arial"/>
          <w:b w:val="0"/>
          <w:color w:val="auto"/>
          <w:sz w:val="22"/>
          <w:szCs w:val="22"/>
          <w:shd w:val="clear" w:color="auto" w:fill="FFFFFF"/>
          <w:lang w:val="el-GR"/>
        </w:rPr>
        <w:t>202</w:t>
      </w:r>
      <w:r w:rsidR="00002939" w:rsidRPr="006D0FE6">
        <w:rPr>
          <w:rFonts w:asciiTheme="minorHAnsi" w:hAnsiTheme="minorHAnsi" w:cs="Arial"/>
          <w:b w:val="0"/>
          <w:color w:val="auto"/>
          <w:sz w:val="22"/>
          <w:szCs w:val="22"/>
          <w:shd w:val="clear" w:color="auto" w:fill="FFFFFF"/>
          <w:lang w:val="el-GR"/>
        </w:rPr>
        <w:t>1</w:t>
      </w:r>
      <w:r w:rsidRPr="006D0FE6">
        <w:rPr>
          <w:rFonts w:asciiTheme="minorHAnsi" w:hAnsiTheme="minorHAnsi" w:cs="Arial"/>
          <w:b w:val="0"/>
          <w:color w:val="auto"/>
          <w:sz w:val="22"/>
          <w:szCs w:val="22"/>
          <w:shd w:val="clear" w:color="auto" w:fill="FFFFFF"/>
          <w:lang w:val="el-GR"/>
        </w:rPr>
        <w:t xml:space="preserve">, έφτασε τα </w:t>
      </w:r>
      <w:r w:rsidR="007B3433" w:rsidRPr="006D0FE6">
        <w:rPr>
          <w:rFonts w:asciiTheme="minorHAnsi" w:hAnsiTheme="minorHAnsi" w:cs="Arial"/>
          <w:b w:val="0"/>
          <w:color w:val="auto"/>
          <w:sz w:val="22"/>
          <w:szCs w:val="22"/>
          <w:shd w:val="clear" w:color="auto" w:fill="FFFFFF"/>
          <w:lang w:val="el-GR"/>
        </w:rPr>
        <w:t>3</w:t>
      </w:r>
      <w:r w:rsidR="00B210C0">
        <w:rPr>
          <w:rFonts w:asciiTheme="minorHAnsi" w:hAnsiTheme="minorHAnsi" w:cs="Arial"/>
          <w:b w:val="0"/>
          <w:color w:val="auto"/>
          <w:sz w:val="22"/>
          <w:szCs w:val="22"/>
          <w:shd w:val="clear" w:color="auto" w:fill="FFFFFF"/>
          <w:lang w:val="el-GR"/>
        </w:rPr>
        <w:t>1</w:t>
      </w:r>
      <w:r w:rsidR="00C076CD" w:rsidRPr="006D0FE6">
        <w:rPr>
          <w:rFonts w:asciiTheme="minorHAnsi" w:hAnsiTheme="minorHAnsi" w:cs="Arial"/>
          <w:b w:val="0"/>
          <w:color w:val="auto"/>
          <w:sz w:val="22"/>
          <w:szCs w:val="22"/>
          <w:shd w:val="clear" w:color="auto" w:fill="FFFFFF"/>
          <w:lang w:val="el-GR"/>
        </w:rPr>
        <w:t>.</w:t>
      </w:r>
      <w:r w:rsidR="00B210C0">
        <w:rPr>
          <w:rFonts w:asciiTheme="minorHAnsi" w:hAnsiTheme="minorHAnsi" w:cs="Arial"/>
          <w:b w:val="0"/>
          <w:color w:val="auto"/>
          <w:sz w:val="22"/>
          <w:szCs w:val="22"/>
          <w:shd w:val="clear" w:color="auto" w:fill="FFFFFF"/>
          <w:lang w:val="el-GR"/>
        </w:rPr>
        <w:t>287</w:t>
      </w:r>
      <w:r w:rsidRPr="006D0FE6">
        <w:rPr>
          <w:rFonts w:asciiTheme="minorHAnsi" w:hAnsiTheme="minorHAnsi" w:cs="Arial"/>
          <w:b w:val="0"/>
          <w:color w:val="auto"/>
          <w:sz w:val="22"/>
          <w:szCs w:val="22"/>
          <w:shd w:val="clear" w:color="auto" w:fill="FFFFFF"/>
          <w:lang w:val="el-GR"/>
        </w:rPr>
        <w:t xml:space="preserve"> </w:t>
      </w:r>
      <w:r w:rsidR="00EF1905" w:rsidRPr="006D0FE6">
        <w:rPr>
          <w:rFonts w:asciiTheme="minorHAnsi" w:hAnsiTheme="minorHAnsi" w:cs="Arial"/>
          <w:b w:val="0"/>
          <w:color w:val="auto"/>
          <w:sz w:val="22"/>
          <w:szCs w:val="22"/>
          <w:shd w:val="clear" w:color="auto" w:fill="FFFFFF"/>
          <w:lang w:val="el-GR"/>
        </w:rPr>
        <w:t>άτομα</w:t>
      </w:r>
      <w:r w:rsidRPr="006D0FE6">
        <w:rPr>
          <w:rFonts w:asciiTheme="minorHAnsi" w:hAnsiTheme="minorHAnsi" w:cs="Arial"/>
          <w:b w:val="0"/>
          <w:color w:val="auto"/>
          <w:sz w:val="22"/>
          <w:szCs w:val="22"/>
          <w:shd w:val="clear" w:color="auto" w:fill="FFFFFF"/>
          <w:lang w:val="el-GR"/>
        </w:rPr>
        <w:t xml:space="preserve">. </w:t>
      </w:r>
      <w:r w:rsidR="00B15E15" w:rsidRPr="006D0FE6">
        <w:rPr>
          <w:rFonts w:asciiTheme="minorHAnsi" w:hAnsiTheme="minorHAnsi" w:cs="Arial"/>
          <w:b w:val="0"/>
          <w:color w:val="auto"/>
          <w:sz w:val="22"/>
          <w:szCs w:val="22"/>
          <w:shd w:val="clear" w:color="auto" w:fill="FFFFFF"/>
          <w:lang w:val="el-GR"/>
        </w:rPr>
        <w:t xml:space="preserve">Με βάση τα στοιχεία </w:t>
      </w:r>
      <w:r w:rsidR="00B15E15" w:rsidRPr="006D0FE6">
        <w:rPr>
          <w:rFonts w:asciiTheme="minorHAnsi" w:hAnsiTheme="minorHAnsi" w:cs="Arial"/>
          <w:b w:val="0"/>
          <w:i/>
          <w:color w:val="auto"/>
          <w:sz w:val="22"/>
          <w:szCs w:val="22"/>
          <w:shd w:val="clear" w:color="auto" w:fill="FFFFFF"/>
          <w:lang w:val="el-GR"/>
        </w:rPr>
        <w:t>διορθωμένα για εποχικές διακυμάνσεις</w:t>
      </w:r>
      <w:r w:rsidR="00B15E15" w:rsidRPr="006D0FE6">
        <w:rPr>
          <w:rFonts w:asciiTheme="minorHAnsi" w:hAnsiTheme="minorHAnsi" w:cs="Arial"/>
          <w:b w:val="0"/>
          <w:color w:val="auto"/>
          <w:sz w:val="22"/>
          <w:szCs w:val="22"/>
          <w:shd w:val="clear" w:color="auto" w:fill="FFFFFF"/>
          <w:lang w:val="el-GR"/>
        </w:rPr>
        <w:t xml:space="preserve"> που δείχνουν την τάση της ανεργίας, ο αριθμός των εγγεγραμμένων ανέργων το</w:t>
      </w:r>
      <w:r w:rsidR="001065F9" w:rsidRPr="006D0FE6">
        <w:rPr>
          <w:rFonts w:asciiTheme="minorHAnsi" w:hAnsiTheme="minorHAnsi" w:cs="Arial"/>
          <w:b w:val="0"/>
          <w:color w:val="auto"/>
          <w:sz w:val="22"/>
          <w:szCs w:val="22"/>
          <w:shd w:val="clear" w:color="auto" w:fill="FFFFFF"/>
          <w:lang w:val="el-GR"/>
        </w:rPr>
        <w:t>ν</w:t>
      </w:r>
      <w:r w:rsidR="00B15E15" w:rsidRPr="006D0FE6">
        <w:rPr>
          <w:rFonts w:asciiTheme="minorHAnsi" w:hAnsiTheme="minorHAnsi" w:cs="Arial"/>
          <w:b w:val="0"/>
          <w:color w:val="auto"/>
          <w:sz w:val="22"/>
          <w:szCs w:val="22"/>
          <w:shd w:val="clear" w:color="auto" w:fill="FFFFFF"/>
          <w:lang w:val="el-GR"/>
        </w:rPr>
        <w:t xml:space="preserve"> </w:t>
      </w:r>
      <w:r w:rsidR="00B210C0">
        <w:rPr>
          <w:rFonts w:asciiTheme="minorHAnsi" w:hAnsiTheme="minorHAnsi" w:cs="Arial"/>
          <w:b w:val="0"/>
          <w:color w:val="auto"/>
          <w:sz w:val="22"/>
          <w:szCs w:val="22"/>
          <w:shd w:val="clear" w:color="auto" w:fill="FFFFFF"/>
          <w:lang w:val="el-GR"/>
        </w:rPr>
        <w:t>Μάιο</w:t>
      </w:r>
      <w:r w:rsidR="00B15E15" w:rsidRPr="006D0FE6">
        <w:rPr>
          <w:rFonts w:asciiTheme="minorHAnsi" w:hAnsiTheme="minorHAnsi" w:cs="Arial"/>
          <w:b w:val="0"/>
          <w:color w:val="auto"/>
          <w:sz w:val="22"/>
          <w:szCs w:val="22"/>
          <w:shd w:val="clear" w:color="auto" w:fill="FFFFFF"/>
          <w:lang w:val="el-GR"/>
        </w:rPr>
        <w:t xml:space="preserve"> </w:t>
      </w:r>
      <w:r w:rsidR="00F56E13" w:rsidRPr="006D0FE6">
        <w:rPr>
          <w:rFonts w:asciiTheme="minorHAnsi" w:hAnsiTheme="minorHAnsi" w:cs="Arial"/>
          <w:b w:val="0"/>
          <w:color w:val="auto"/>
          <w:sz w:val="22"/>
          <w:szCs w:val="22"/>
          <w:shd w:val="clear" w:color="auto" w:fill="FFFFFF"/>
          <w:lang w:val="el-GR"/>
        </w:rPr>
        <w:t xml:space="preserve">του </w:t>
      </w:r>
      <w:r w:rsidR="00B15E15" w:rsidRPr="006D0FE6">
        <w:rPr>
          <w:rFonts w:asciiTheme="minorHAnsi" w:hAnsiTheme="minorHAnsi" w:cs="Arial"/>
          <w:b w:val="0"/>
          <w:color w:val="auto"/>
          <w:sz w:val="22"/>
          <w:szCs w:val="22"/>
          <w:shd w:val="clear" w:color="auto" w:fill="FFFFFF"/>
          <w:lang w:val="el-GR"/>
        </w:rPr>
        <w:t>20</w:t>
      </w:r>
      <w:r w:rsidR="0005381F" w:rsidRPr="006D0FE6">
        <w:rPr>
          <w:rFonts w:asciiTheme="minorHAnsi" w:hAnsiTheme="minorHAnsi" w:cs="Arial"/>
          <w:b w:val="0"/>
          <w:color w:val="auto"/>
          <w:sz w:val="22"/>
          <w:szCs w:val="22"/>
          <w:shd w:val="clear" w:color="auto" w:fill="FFFFFF"/>
          <w:lang w:val="el-GR"/>
        </w:rPr>
        <w:t>2</w:t>
      </w:r>
      <w:r w:rsidR="007B3433" w:rsidRPr="006D0FE6">
        <w:rPr>
          <w:rFonts w:asciiTheme="minorHAnsi" w:hAnsiTheme="minorHAnsi" w:cs="Arial"/>
          <w:b w:val="0"/>
          <w:color w:val="auto"/>
          <w:sz w:val="22"/>
          <w:szCs w:val="22"/>
          <w:shd w:val="clear" w:color="auto" w:fill="FFFFFF"/>
          <w:lang w:val="el-GR"/>
        </w:rPr>
        <w:t>1</w:t>
      </w:r>
      <w:r w:rsidR="00B15E15" w:rsidRPr="006D0FE6">
        <w:rPr>
          <w:rFonts w:asciiTheme="minorHAnsi" w:hAnsiTheme="minorHAnsi" w:cs="Arial"/>
          <w:b w:val="0"/>
          <w:color w:val="auto"/>
          <w:sz w:val="22"/>
          <w:szCs w:val="22"/>
          <w:shd w:val="clear" w:color="auto" w:fill="FFFFFF"/>
          <w:lang w:val="el-GR"/>
        </w:rPr>
        <w:t xml:space="preserve"> </w:t>
      </w:r>
      <w:r w:rsidR="00B210C0">
        <w:rPr>
          <w:rFonts w:asciiTheme="minorHAnsi" w:hAnsiTheme="minorHAnsi" w:cs="Arial"/>
          <w:b w:val="0"/>
          <w:color w:val="auto"/>
          <w:sz w:val="22"/>
          <w:szCs w:val="22"/>
          <w:shd w:val="clear" w:color="auto" w:fill="FFFFFF"/>
          <w:lang w:val="el-GR"/>
        </w:rPr>
        <w:t>μειώ</w:t>
      </w:r>
      <w:r w:rsidR="006D0FE6" w:rsidRPr="006D0FE6">
        <w:rPr>
          <w:rFonts w:asciiTheme="minorHAnsi" w:hAnsiTheme="minorHAnsi" w:cs="Arial"/>
          <w:b w:val="0"/>
          <w:color w:val="auto"/>
          <w:sz w:val="22"/>
          <w:szCs w:val="22"/>
          <w:shd w:val="clear" w:color="auto" w:fill="FFFFFF"/>
          <w:lang w:val="el-GR"/>
        </w:rPr>
        <w:t>θη</w:t>
      </w:r>
      <w:r w:rsidR="00B15E15" w:rsidRPr="006D0FE6">
        <w:rPr>
          <w:rFonts w:asciiTheme="minorHAnsi" w:hAnsiTheme="minorHAnsi" w:cs="Arial"/>
          <w:b w:val="0"/>
          <w:color w:val="auto"/>
          <w:sz w:val="22"/>
          <w:szCs w:val="22"/>
          <w:shd w:val="clear" w:color="auto" w:fill="FFFFFF"/>
          <w:lang w:val="el-GR"/>
        </w:rPr>
        <w:t xml:space="preserve">κε στα </w:t>
      </w:r>
      <w:r w:rsidR="00B31895">
        <w:rPr>
          <w:rFonts w:asciiTheme="minorHAnsi" w:hAnsiTheme="minorHAnsi" w:cs="Arial"/>
          <w:b w:val="0"/>
          <w:color w:val="auto"/>
          <w:sz w:val="22"/>
          <w:szCs w:val="22"/>
          <w:shd w:val="clear" w:color="auto" w:fill="FFFFFF"/>
          <w:lang w:val="el-GR"/>
        </w:rPr>
        <w:t>3</w:t>
      </w:r>
      <w:r w:rsidR="00B210C0">
        <w:rPr>
          <w:rFonts w:asciiTheme="minorHAnsi" w:hAnsiTheme="minorHAnsi" w:cs="Arial"/>
          <w:b w:val="0"/>
          <w:color w:val="auto"/>
          <w:sz w:val="22"/>
          <w:szCs w:val="22"/>
          <w:shd w:val="clear" w:color="auto" w:fill="FFFFFF"/>
          <w:lang w:val="el-GR"/>
        </w:rPr>
        <w:t>3</w:t>
      </w:r>
      <w:r w:rsidR="00B31895">
        <w:rPr>
          <w:rFonts w:asciiTheme="minorHAnsi" w:hAnsiTheme="minorHAnsi" w:cs="Arial"/>
          <w:b w:val="0"/>
          <w:color w:val="auto"/>
          <w:sz w:val="22"/>
          <w:szCs w:val="22"/>
          <w:shd w:val="clear" w:color="auto" w:fill="FFFFFF"/>
          <w:lang w:val="el-GR"/>
        </w:rPr>
        <w:t>.</w:t>
      </w:r>
      <w:r w:rsidR="00B210C0">
        <w:rPr>
          <w:rFonts w:asciiTheme="minorHAnsi" w:hAnsiTheme="minorHAnsi" w:cs="Arial"/>
          <w:b w:val="0"/>
          <w:color w:val="auto"/>
          <w:sz w:val="22"/>
          <w:szCs w:val="22"/>
          <w:shd w:val="clear" w:color="auto" w:fill="FFFFFF"/>
          <w:lang w:val="el-GR"/>
        </w:rPr>
        <w:t>816</w:t>
      </w:r>
      <w:r w:rsidR="00B15E15" w:rsidRPr="006D0FE6">
        <w:rPr>
          <w:rFonts w:asciiTheme="minorHAnsi" w:hAnsiTheme="minorHAnsi" w:cs="Arial"/>
          <w:b w:val="0"/>
          <w:color w:val="auto"/>
          <w:sz w:val="22"/>
          <w:szCs w:val="22"/>
          <w:shd w:val="clear" w:color="auto" w:fill="FFFFFF"/>
          <w:lang w:val="el-GR"/>
        </w:rPr>
        <w:t xml:space="preserve"> </w:t>
      </w:r>
      <w:r w:rsidR="00EF1905" w:rsidRPr="006D0FE6">
        <w:rPr>
          <w:rFonts w:asciiTheme="minorHAnsi" w:hAnsiTheme="minorHAnsi" w:cs="Arial"/>
          <w:b w:val="0"/>
          <w:color w:val="auto"/>
          <w:sz w:val="22"/>
          <w:szCs w:val="22"/>
          <w:shd w:val="clear" w:color="auto" w:fill="FFFFFF"/>
          <w:lang w:val="el-GR"/>
        </w:rPr>
        <w:t>άτομα</w:t>
      </w:r>
      <w:r w:rsidR="00B15E15" w:rsidRPr="006D0FE6">
        <w:rPr>
          <w:rFonts w:asciiTheme="minorHAnsi" w:hAnsiTheme="minorHAnsi" w:cs="Arial"/>
          <w:b w:val="0"/>
          <w:color w:val="auto"/>
          <w:sz w:val="22"/>
          <w:szCs w:val="22"/>
          <w:shd w:val="clear" w:color="auto" w:fill="FFFFFF"/>
          <w:lang w:val="el-GR"/>
        </w:rPr>
        <w:t xml:space="preserve"> σε σύγκριση με </w:t>
      </w:r>
      <w:r w:rsidR="00B31895">
        <w:rPr>
          <w:rFonts w:asciiTheme="minorHAnsi" w:hAnsiTheme="minorHAnsi" w:cs="Arial"/>
          <w:b w:val="0"/>
          <w:color w:val="auto"/>
          <w:sz w:val="22"/>
          <w:szCs w:val="22"/>
          <w:shd w:val="clear" w:color="auto" w:fill="FFFFFF"/>
          <w:lang w:val="el-GR"/>
        </w:rPr>
        <w:t>3</w:t>
      </w:r>
      <w:r w:rsidR="00B210C0">
        <w:rPr>
          <w:rFonts w:asciiTheme="minorHAnsi" w:hAnsiTheme="minorHAnsi" w:cs="Arial"/>
          <w:b w:val="0"/>
          <w:color w:val="auto"/>
          <w:sz w:val="22"/>
          <w:szCs w:val="22"/>
          <w:shd w:val="clear" w:color="auto" w:fill="FFFFFF"/>
          <w:lang w:val="el-GR"/>
        </w:rPr>
        <w:t>4.074</w:t>
      </w:r>
      <w:r w:rsidR="00B15E15" w:rsidRPr="006D0FE6">
        <w:rPr>
          <w:rFonts w:asciiTheme="minorHAnsi" w:hAnsiTheme="minorHAnsi" w:cs="Arial"/>
          <w:b w:val="0"/>
          <w:color w:val="auto"/>
          <w:sz w:val="22"/>
          <w:szCs w:val="22"/>
          <w:shd w:val="clear" w:color="auto" w:fill="FFFFFF"/>
          <w:lang w:val="el-GR"/>
        </w:rPr>
        <w:t xml:space="preserve"> τον προηγούμενο μήνα.</w:t>
      </w:r>
      <w:r w:rsidR="00B15E15" w:rsidRPr="006D0FE6">
        <w:rPr>
          <w:rStyle w:val="apple-converted-space"/>
          <w:rFonts w:asciiTheme="minorHAnsi" w:hAnsiTheme="minorHAnsi" w:cs="Arial"/>
          <w:b w:val="0"/>
          <w:color w:val="auto"/>
          <w:sz w:val="22"/>
          <w:szCs w:val="22"/>
          <w:shd w:val="clear" w:color="auto" w:fill="FFFFFF"/>
        </w:rPr>
        <w:t> </w:t>
      </w:r>
      <w:r w:rsidR="00B15E15" w:rsidRPr="006D0FE6">
        <w:rPr>
          <w:rFonts w:asciiTheme="minorHAnsi" w:hAnsiTheme="minorHAnsi"/>
          <w:b w:val="0"/>
          <w:color w:val="auto"/>
          <w:sz w:val="22"/>
          <w:szCs w:val="22"/>
          <w:lang w:val="el-GR"/>
        </w:rPr>
        <w:t xml:space="preserve"> </w:t>
      </w:r>
      <w:r w:rsidR="00B15E15" w:rsidRPr="006D0FE6">
        <w:rPr>
          <w:rFonts w:asciiTheme="minorHAnsi" w:hAnsiTheme="minorHAnsi" w:cs="Arial"/>
          <w:b w:val="0"/>
          <w:color w:val="auto"/>
          <w:sz w:val="22"/>
          <w:szCs w:val="22"/>
          <w:shd w:val="clear" w:color="auto" w:fill="FFFFFF"/>
          <w:lang w:val="el-GR"/>
        </w:rPr>
        <w:t>Σε σύγκριση με το</w:t>
      </w:r>
      <w:r w:rsidR="001065F9" w:rsidRPr="006D0FE6">
        <w:rPr>
          <w:rFonts w:asciiTheme="minorHAnsi" w:hAnsiTheme="minorHAnsi" w:cs="Arial"/>
          <w:b w:val="0"/>
          <w:color w:val="auto"/>
          <w:sz w:val="22"/>
          <w:szCs w:val="22"/>
          <w:shd w:val="clear" w:color="auto" w:fill="FFFFFF"/>
          <w:lang w:val="el-GR"/>
        </w:rPr>
        <w:t>ν</w:t>
      </w:r>
      <w:r w:rsidR="00782DE9" w:rsidRPr="006D0FE6">
        <w:rPr>
          <w:rFonts w:asciiTheme="minorHAnsi" w:hAnsiTheme="minorHAnsi" w:cs="Arial"/>
          <w:b w:val="0"/>
          <w:color w:val="auto"/>
          <w:sz w:val="22"/>
          <w:szCs w:val="22"/>
          <w:shd w:val="clear" w:color="auto" w:fill="FFFFFF"/>
          <w:lang w:val="el-GR"/>
        </w:rPr>
        <w:t xml:space="preserve"> </w:t>
      </w:r>
      <w:r w:rsidR="00B210C0">
        <w:rPr>
          <w:rFonts w:asciiTheme="minorHAnsi" w:hAnsiTheme="minorHAnsi" w:cs="Arial"/>
          <w:b w:val="0"/>
          <w:color w:val="auto"/>
          <w:sz w:val="22"/>
          <w:szCs w:val="22"/>
          <w:shd w:val="clear" w:color="auto" w:fill="FFFFFF"/>
          <w:lang w:val="el-GR"/>
        </w:rPr>
        <w:t>Μάιο</w:t>
      </w:r>
      <w:r w:rsidR="00C076CD" w:rsidRPr="006D0FE6">
        <w:rPr>
          <w:rFonts w:asciiTheme="minorHAnsi" w:hAnsiTheme="minorHAnsi" w:cs="Arial"/>
          <w:b w:val="0"/>
          <w:color w:val="auto"/>
          <w:sz w:val="22"/>
          <w:szCs w:val="22"/>
          <w:shd w:val="clear" w:color="auto" w:fill="FFFFFF"/>
          <w:lang w:val="el-GR"/>
        </w:rPr>
        <w:t xml:space="preserve"> </w:t>
      </w:r>
      <w:r w:rsidR="00B15E15" w:rsidRPr="006D0FE6">
        <w:rPr>
          <w:rFonts w:asciiTheme="minorHAnsi" w:hAnsiTheme="minorHAnsi" w:cs="Arial"/>
          <w:b w:val="0"/>
          <w:color w:val="auto"/>
          <w:sz w:val="22"/>
          <w:szCs w:val="22"/>
          <w:shd w:val="clear" w:color="auto" w:fill="FFFFFF"/>
          <w:lang w:val="el-GR"/>
        </w:rPr>
        <w:t>του 20</w:t>
      </w:r>
      <w:r w:rsidR="007B3433" w:rsidRPr="006D0FE6">
        <w:rPr>
          <w:rFonts w:asciiTheme="minorHAnsi" w:hAnsiTheme="minorHAnsi" w:cs="Arial"/>
          <w:b w:val="0"/>
          <w:color w:val="auto"/>
          <w:sz w:val="22"/>
          <w:szCs w:val="22"/>
          <w:shd w:val="clear" w:color="auto" w:fill="FFFFFF"/>
          <w:lang w:val="el-GR"/>
        </w:rPr>
        <w:t>20</w:t>
      </w:r>
      <w:r w:rsidR="00B15E15" w:rsidRPr="006D0FE6">
        <w:rPr>
          <w:rFonts w:asciiTheme="minorHAnsi" w:hAnsiTheme="minorHAnsi" w:cs="Arial"/>
          <w:b w:val="0"/>
          <w:color w:val="auto"/>
          <w:sz w:val="22"/>
          <w:szCs w:val="22"/>
          <w:shd w:val="clear" w:color="auto" w:fill="FFFFFF"/>
          <w:lang w:val="el-GR"/>
        </w:rPr>
        <w:t xml:space="preserve"> σημειώθηκε </w:t>
      </w:r>
      <w:r w:rsidR="00A1599F" w:rsidRPr="006D0FE6">
        <w:rPr>
          <w:rFonts w:asciiTheme="minorHAnsi" w:hAnsiTheme="minorHAnsi" w:cs="Arial"/>
          <w:b w:val="0"/>
          <w:color w:val="auto"/>
          <w:sz w:val="22"/>
          <w:szCs w:val="22"/>
          <w:shd w:val="clear" w:color="auto" w:fill="FFFFFF"/>
          <w:lang w:val="el-GR"/>
        </w:rPr>
        <w:t xml:space="preserve">αύξηση </w:t>
      </w:r>
      <w:r w:rsidR="00B210C0">
        <w:rPr>
          <w:rFonts w:asciiTheme="minorHAnsi" w:hAnsiTheme="minorHAnsi" w:cs="Arial"/>
          <w:b w:val="0"/>
          <w:color w:val="auto"/>
          <w:sz w:val="22"/>
          <w:szCs w:val="22"/>
          <w:shd w:val="clear" w:color="auto" w:fill="FFFFFF"/>
          <w:lang w:val="el-GR"/>
        </w:rPr>
        <w:t>1.683</w:t>
      </w:r>
      <w:r w:rsidR="00B15E15" w:rsidRPr="006D0FE6">
        <w:rPr>
          <w:rFonts w:asciiTheme="minorHAnsi" w:hAnsiTheme="minorHAnsi" w:cs="Arial"/>
          <w:b w:val="0"/>
          <w:color w:val="auto"/>
          <w:sz w:val="22"/>
          <w:szCs w:val="22"/>
          <w:shd w:val="clear" w:color="auto" w:fill="FFFFFF"/>
          <w:lang w:val="el-GR"/>
        </w:rPr>
        <w:t xml:space="preserve"> </w:t>
      </w:r>
      <w:r w:rsidR="00EF1905" w:rsidRPr="006D0FE6">
        <w:rPr>
          <w:rFonts w:asciiTheme="minorHAnsi" w:hAnsiTheme="minorHAnsi" w:cs="Arial"/>
          <w:b w:val="0"/>
          <w:color w:val="auto"/>
          <w:sz w:val="22"/>
          <w:szCs w:val="22"/>
          <w:shd w:val="clear" w:color="auto" w:fill="FFFFFF"/>
          <w:lang w:val="el-GR"/>
        </w:rPr>
        <w:t>ατόμ</w:t>
      </w:r>
      <w:r w:rsidR="00B15E15" w:rsidRPr="006D0FE6">
        <w:rPr>
          <w:rFonts w:asciiTheme="minorHAnsi" w:hAnsiTheme="minorHAnsi" w:cs="Arial"/>
          <w:b w:val="0"/>
          <w:color w:val="auto"/>
          <w:sz w:val="22"/>
          <w:szCs w:val="22"/>
          <w:shd w:val="clear" w:color="auto" w:fill="FFFFFF"/>
          <w:lang w:val="el-GR"/>
        </w:rPr>
        <w:t>ων ή</w:t>
      </w:r>
      <w:r w:rsidR="008D2FF5" w:rsidRPr="006D0FE6">
        <w:rPr>
          <w:rFonts w:asciiTheme="minorHAnsi" w:hAnsiTheme="minorHAnsi" w:cs="Arial"/>
          <w:b w:val="0"/>
          <w:color w:val="auto"/>
          <w:sz w:val="22"/>
          <w:szCs w:val="22"/>
          <w:shd w:val="clear" w:color="auto" w:fill="FFFFFF"/>
          <w:lang w:val="el-GR"/>
        </w:rPr>
        <w:t xml:space="preserve"> </w:t>
      </w:r>
      <w:r w:rsidR="00B210C0">
        <w:rPr>
          <w:rFonts w:asciiTheme="minorHAnsi" w:hAnsiTheme="minorHAnsi" w:cs="Arial"/>
          <w:b w:val="0"/>
          <w:color w:val="auto"/>
          <w:sz w:val="22"/>
          <w:szCs w:val="22"/>
          <w:shd w:val="clear" w:color="auto" w:fill="FFFFFF"/>
          <w:lang w:val="el-GR"/>
        </w:rPr>
        <w:t>5,7</w:t>
      </w:r>
      <w:r w:rsidR="00B15E15" w:rsidRPr="006D0FE6">
        <w:rPr>
          <w:rFonts w:asciiTheme="minorHAnsi" w:hAnsiTheme="minorHAnsi" w:cs="Arial"/>
          <w:b w:val="0"/>
          <w:color w:val="auto"/>
          <w:sz w:val="22"/>
          <w:szCs w:val="22"/>
          <w:shd w:val="clear" w:color="auto" w:fill="FFFFFF"/>
          <w:lang w:val="el-GR"/>
        </w:rPr>
        <w:t>%.</w:t>
      </w:r>
      <w:r w:rsidR="00B15E15" w:rsidRPr="006D0FE6">
        <w:rPr>
          <w:rStyle w:val="apple-converted-space"/>
          <w:rFonts w:asciiTheme="minorHAnsi" w:hAnsiTheme="minorHAnsi" w:cs="Arial"/>
          <w:b w:val="0"/>
          <w:color w:val="auto"/>
          <w:sz w:val="22"/>
          <w:szCs w:val="22"/>
          <w:shd w:val="clear" w:color="auto" w:fill="FFFFFF"/>
        </w:rPr>
        <w:t> </w:t>
      </w:r>
      <w:r w:rsidR="00002939" w:rsidRPr="006D0FE6">
        <w:rPr>
          <w:rStyle w:val="apple-converted-space"/>
          <w:rFonts w:asciiTheme="minorHAnsi" w:hAnsiTheme="minorHAnsi" w:cs="Arial"/>
          <w:b w:val="0"/>
          <w:color w:val="auto"/>
          <w:sz w:val="22"/>
          <w:szCs w:val="22"/>
          <w:shd w:val="clear" w:color="auto" w:fill="FFFFFF"/>
          <w:lang w:val="el-GR"/>
        </w:rPr>
        <w:t xml:space="preserve"> </w:t>
      </w:r>
    </w:p>
    <w:p w:rsidR="00794AB0" w:rsidRPr="005046D0" w:rsidRDefault="00794AB0" w:rsidP="00C9079F">
      <w:pPr>
        <w:spacing w:after="240" w:line="276" w:lineRule="auto"/>
        <w:jc w:val="both"/>
        <w:rPr>
          <w:rFonts w:ascii="Calibri" w:hAnsi="Calibri"/>
          <w:b w:val="0"/>
          <w:bCs w:val="0"/>
          <w:color w:val="auto"/>
          <w:sz w:val="4"/>
          <w:szCs w:val="4"/>
          <w:lang w:val="el-GR"/>
        </w:rPr>
      </w:pPr>
    </w:p>
    <w:p w:rsidR="00D90A94" w:rsidRPr="005046D0" w:rsidRDefault="00107220" w:rsidP="00107220">
      <w:pPr>
        <w:pStyle w:val="ListParagraph"/>
        <w:shd w:val="clear" w:color="auto" w:fill="E5B8B7"/>
        <w:spacing w:line="276" w:lineRule="auto"/>
        <w:ind w:left="0"/>
        <w:jc w:val="both"/>
        <w:rPr>
          <w:rFonts w:ascii="Calibri" w:hAnsi="Calibri" w:cs="Calibri"/>
          <w:b w:val="0"/>
          <w:bCs w:val="0"/>
          <w:color w:val="auto"/>
          <w:lang w:val="el-GR"/>
        </w:rPr>
      </w:pPr>
      <w:r w:rsidRPr="005046D0">
        <w:rPr>
          <w:rFonts w:ascii="Calibri" w:hAnsi="Calibri" w:cs="Calibri"/>
          <w:color w:val="auto"/>
          <w:lang w:val="el-GR"/>
        </w:rPr>
        <w:t>Β.</w:t>
      </w:r>
      <w:r w:rsidRPr="005046D0">
        <w:rPr>
          <w:rFonts w:ascii="Calibri" w:hAnsi="Calibri" w:cs="Calibri"/>
          <w:color w:val="auto"/>
          <w:lang w:val="el-GR"/>
        </w:rPr>
        <w:tab/>
      </w:r>
      <w:r w:rsidRPr="005046D0">
        <w:rPr>
          <w:rFonts w:ascii="Calibri" w:hAnsi="Calibri" w:cs="Calibri"/>
          <w:caps/>
          <w:color w:val="auto"/>
          <w:lang w:val="el-GR"/>
        </w:rPr>
        <w:t>Ανάλυση</w:t>
      </w:r>
      <w:r w:rsidR="00D90A94" w:rsidRPr="005046D0">
        <w:rPr>
          <w:rFonts w:ascii="Calibri" w:hAnsi="Calibri" w:cs="Calibri"/>
          <w:caps/>
          <w:color w:val="auto"/>
          <w:lang w:val="el-GR"/>
        </w:rPr>
        <w:t xml:space="preserve"> στοιχεί</w:t>
      </w:r>
      <w:r w:rsidRPr="005046D0">
        <w:rPr>
          <w:rFonts w:ascii="Calibri" w:hAnsi="Calibri" w:cs="Calibri"/>
          <w:caps/>
          <w:color w:val="auto"/>
          <w:lang w:val="el-GR"/>
        </w:rPr>
        <w:t>ων</w:t>
      </w:r>
      <w:r w:rsidR="00D90A94" w:rsidRPr="005046D0">
        <w:rPr>
          <w:rFonts w:ascii="Calibri" w:hAnsi="Calibri" w:cs="Calibri"/>
          <w:caps/>
          <w:color w:val="auto"/>
          <w:lang w:val="el-GR"/>
        </w:rPr>
        <w:t xml:space="preserve"> Εγγεγραμμένης Ανεργίας</w:t>
      </w:r>
    </w:p>
    <w:p w:rsidR="00D90A94" w:rsidRPr="005046D0" w:rsidRDefault="00D90A94" w:rsidP="00107220">
      <w:pPr>
        <w:pStyle w:val="ListParagraph"/>
        <w:spacing w:line="276" w:lineRule="auto"/>
        <w:ind w:left="0"/>
        <w:jc w:val="both"/>
        <w:rPr>
          <w:rFonts w:ascii="Calibri" w:hAnsi="Calibri" w:cs="Calibri"/>
          <w:b w:val="0"/>
          <w:bCs w:val="0"/>
          <w:color w:val="auto"/>
          <w:sz w:val="22"/>
          <w:szCs w:val="22"/>
          <w:lang w:val="el-GR"/>
        </w:rPr>
      </w:pPr>
    </w:p>
    <w:p w:rsidR="006C539C" w:rsidRPr="006C539C" w:rsidRDefault="006C539C" w:rsidP="006C539C">
      <w:pPr>
        <w:spacing w:line="276" w:lineRule="auto"/>
        <w:jc w:val="both"/>
        <w:rPr>
          <w:rFonts w:ascii="Calibri" w:eastAsia="Calibri" w:hAnsi="Calibri" w:cs="Arial"/>
          <w:i/>
          <w:iCs/>
          <w:color w:val="auto"/>
          <w:sz w:val="22"/>
          <w:szCs w:val="22"/>
          <w:lang w:val="el-GR"/>
        </w:rPr>
      </w:pPr>
    </w:p>
    <w:p w:rsidR="006C539C" w:rsidRPr="006C539C" w:rsidRDefault="006C539C" w:rsidP="006C539C">
      <w:pPr>
        <w:pBdr>
          <w:top w:val="single" w:sz="4" w:space="1" w:color="auto"/>
          <w:left w:val="single" w:sz="4" w:space="4" w:color="auto"/>
          <w:bottom w:val="single" w:sz="4" w:space="1" w:color="auto"/>
          <w:right w:val="single" w:sz="4" w:space="4" w:color="auto"/>
        </w:pBdr>
        <w:spacing w:line="276" w:lineRule="auto"/>
        <w:jc w:val="both"/>
        <w:rPr>
          <w:rFonts w:ascii="Calibri" w:eastAsia="Calibri" w:hAnsi="Calibri" w:cs="Arial"/>
          <w:b w:val="0"/>
          <w:iCs/>
          <w:color w:val="auto"/>
          <w:sz w:val="22"/>
          <w:szCs w:val="22"/>
          <w:lang w:val="el-GR"/>
        </w:rPr>
      </w:pPr>
      <w:r w:rsidRPr="00063BCB">
        <w:rPr>
          <w:rFonts w:ascii="Calibri" w:eastAsia="Calibri" w:hAnsi="Calibri" w:cs="Arial"/>
          <w:b w:val="0"/>
          <w:iCs/>
          <w:color w:val="auto"/>
          <w:sz w:val="22"/>
          <w:szCs w:val="22"/>
          <w:lang w:val="el-GR"/>
        </w:rPr>
        <w:t>Επισημαίνεται ότι από τις 12 Μαρτίου 2020, η Δημόσια Υπηρεσία Απασχόλησης εφαρμόζει τα έκτακτα μέτρα που ανακοινώθηκαν από το ΥΕΠΚΑ για σκοπούς διενέργειας αυτόματων ανανεώσεων των εγγεγραμμένων ανέργων και χωρίς φυσική παρουσία των νέων εγγραφών ανέργων, με στόχο την αποφυγή της εξάπλωσης του κορωνοϊού. Λόγω αυτών των μέτρων, η σύγκριση των στοιχείων εγγεγραμμένης ανεργίας από τον Μάρτιο 2020 και μετά, με τα στοιχεία προηγούμενων μηνών δεν θεωρείται ασφαλής.</w:t>
      </w:r>
      <w:r w:rsidRPr="006C539C">
        <w:rPr>
          <w:rFonts w:ascii="Calibri" w:eastAsia="Calibri" w:hAnsi="Calibri" w:cs="Arial"/>
          <w:b w:val="0"/>
          <w:iCs/>
          <w:color w:val="auto"/>
          <w:sz w:val="22"/>
          <w:szCs w:val="22"/>
          <w:lang w:val="el-GR"/>
        </w:rPr>
        <w:t xml:space="preserve"> </w:t>
      </w:r>
    </w:p>
    <w:p w:rsidR="00AF3422" w:rsidRDefault="00AF3422" w:rsidP="00AF3422">
      <w:pPr>
        <w:spacing w:line="276" w:lineRule="auto"/>
        <w:jc w:val="both"/>
        <w:rPr>
          <w:rFonts w:ascii="Calibri" w:eastAsia="Calibri" w:hAnsi="Calibri" w:cs="Arial"/>
          <w:i/>
          <w:iCs/>
          <w:color w:val="auto"/>
          <w:lang w:val="el-GR"/>
        </w:rPr>
      </w:pPr>
    </w:p>
    <w:p w:rsidR="00F67144" w:rsidRPr="00E2584C" w:rsidRDefault="00F67144" w:rsidP="00E2584C">
      <w:pPr>
        <w:pStyle w:val="ListParagraph"/>
        <w:numPr>
          <w:ilvl w:val="0"/>
          <w:numId w:val="22"/>
        </w:numPr>
        <w:spacing w:line="276" w:lineRule="auto"/>
        <w:jc w:val="both"/>
        <w:rPr>
          <w:rFonts w:ascii="Calibri" w:eastAsia="Calibri" w:hAnsi="Calibri" w:cs="Arial"/>
          <w:i/>
          <w:iCs/>
          <w:color w:val="auto"/>
          <w:sz w:val="22"/>
          <w:szCs w:val="22"/>
          <w:lang w:val="el-GR"/>
        </w:rPr>
      </w:pPr>
      <w:r w:rsidRPr="00E2584C">
        <w:rPr>
          <w:rFonts w:ascii="Calibri" w:eastAsia="Calibri" w:hAnsi="Calibri" w:cs="Arial"/>
          <w:i/>
          <w:iCs/>
          <w:color w:val="auto"/>
          <w:lang w:val="el-GR"/>
        </w:rPr>
        <w:t xml:space="preserve">Σύγκριση μεταξύ Μαΐου 2020 και 2021 </w:t>
      </w:r>
      <w:r w:rsidRPr="00E2584C">
        <w:rPr>
          <w:rFonts w:ascii="Calibri" w:eastAsia="Calibri" w:hAnsi="Calibri" w:cs="Arial"/>
          <w:i/>
          <w:iCs/>
          <w:color w:val="auto"/>
          <w:sz w:val="22"/>
          <w:szCs w:val="22"/>
          <w:lang w:val="el-GR"/>
        </w:rPr>
        <w:t xml:space="preserve"> (</w:t>
      </w:r>
      <w:r w:rsidRPr="00E2584C">
        <w:rPr>
          <w:rFonts w:ascii="Calibri" w:eastAsia="Calibri" w:hAnsi="Calibri" w:cs="Arial"/>
          <w:i/>
          <w:iCs/>
          <w:color w:val="auto"/>
          <w:sz w:val="22"/>
          <w:szCs w:val="22"/>
          <w:u w:val="single"/>
          <w:lang w:val="el-GR"/>
        </w:rPr>
        <w:t>ετήσια σύγκριση</w:t>
      </w:r>
      <w:r w:rsidRPr="00E2584C">
        <w:rPr>
          <w:rFonts w:ascii="Calibri" w:eastAsia="Calibri" w:hAnsi="Calibri" w:cs="Arial"/>
          <w:i/>
          <w:iCs/>
          <w:color w:val="auto"/>
          <w:sz w:val="22"/>
          <w:szCs w:val="22"/>
          <w:lang w:val="el-GR"/>
        </w:rPr>
        <w:t>):</w:t>
      </w:r>
    </w:p>
    <w:p w:rsidR="00F67144" w:rsidRPr="00F67144" w:rsidRDefault="00F67144" w:rsidP="00F67144">
      <w:pPr>
        <w:spacing w:line="276" w:lineRule="auto"/>
        <w:jc w:val="both"/>
        <w:rPr>
          <w:rFonts w:ascii="Calibri" w:eastAsia="Calibri" w:hAnsi="Calibri" w:cs="Arial"/>
          <w:i/>
          <w:iCs/>
          <w:color w:val="auto"/>
          <w:sz w:val="22"/>
          <w:szCs w:val="22"/>
          <w:lang w:val="el-GR"/>
        </w:rPr>
      </w:pPr>
    </w:p>
    <w:p w:rsidR="00F67144" w:rsidRPr="00F67144" w:rsidRDefault="00F67144" w:rsidP="00F67144">
      <w:pPr>
        <w:pStyle w:val="ListParagraph"/>
        <w:numPr>
          <w:ilvl w:val="0"/>
          <w:numId w:val="21"/>
        </w:numPr>
        <w:spacing w:after="200" w:line="276" w:lineRule="auto"/>
        <w:jc w:val="both"/>
        <w:rPr>
          <w:rFonts w:ascii="Calibri" w:eastAsia="Calibri" w:hAnsi="Calibri" w:cs="Arial"/>
          <w:i/>
          <w:iCs/>
          <w:color w:val="auto"/>
          <w:sz w:val="22"/>
          <w:szCs w:val="22"/>
          <w:lang w:val="el-GR"/>
        </w:rPr>
      </w:pPr>
      <w:r w:rsidRPr="00F67144">
        <w:rPr>
          <w:rFonts w:ascii="Calibri" w:eastAsia="Calibri" w:hAnsi="Calibri" w:cs="Arial"/>
          <w:color w:val="auto"/>
          <w:sz w:val="22"/>
          <w:szCs w:val="22"/>
          <w:lang w:val="el-GR"/>
        </w:rPr>
        <w:t xml:space="preserve">Αύξηση του αριθμού </w:t>
      </w:r>
      <w:r w:rsidRPr="00F67144">
        <w:rPr>
          <w:rFonts w:ascii="Calibri" w:eastAsia="Calibri" w:hAnsi="Calibri" w:cs="Arial"/>
          <w:b w:val="0"/>
          <w:bCs w:val="0"/>
          <w:color w:val="auto"/>
          <w:sz w:val="22"/>
          <w:szCs w:val="22"/>
          <w:lang w:val="el-GR"/>
        </w:rPr>
        <w:t xml:space="preserve">των εγγεγραμμένων ανέργων σε 31.287 άτομα από 29.604 που ήταν τον αντίστοιχο μήνα του 2020 (αύξηση κατά 5,7% ή 1.683 άτομα). </w:t>
      </w:r>
    </w:p>
    <w:p w:rsidR="00F67144" w:rsidRPr="00F67144" w:rsidRDefault="00F67144" w:rsidP="00F67144">
      <w:pPr>
        <w:spacing w:line="276" w:lineRule="auto"/>
        <w:ind w:left="720"/>
        <w:jc w:val="both"/>
        <w:rPr>
          <w:rFonts w:ascii="Calibri" w:eastAsia="Calibri" w:hAnsi="Calibri" w:cs="Arial"/>
          <w:i/>
          <w:iCs/>
          <w:color w:val="auto"/>
          <w:sz w:val="22"/>
          <w:szCs w:val="22"/>
          <w:lang w:val="el-GR"/>
        </w:rPr>
      </w:pPr>
    </w:p>
    <w:p w:rsidR="00F67144" w:rsidRPr="00F67144" w:rsidRDefault="00F67144" w:rsidP="00F67144">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F67144">
        <w:rPr>
          <w:rFonts w:ascii="Calibri" w:eastAsia="Calibri" w:hAnsi="Calibri" w:cs="Arial"/>
          <w:b w:val="0"/>
          <w:bCs w:val="0"/>
          <w:color w:val="auto"/>
          <w:sz w:val="22"/>
          <w:szCs w:val="22"/>
          <w:lang w:val="el-GR"/>
        </w:rPr>
        <w:t xml:space="preserve">Κατά </w:t>
      </w:r>
      <w:r w:rsidRPr="00F67144">
        <w:rPr>
          <w:rFonts w:ascii="Calibri" w:eastAsia="Calibri" w:hAnsi="Calibri" w:cs="Arial"/>
          <w:color w:val="auto"/>
          <w:sz w:val="22"/>
          <w:szCs w:val="22"/>
          <w:lang w:val="el-GR"/>
        </w:rPr>
        <w:t>φύλ</w:t>
      </w:r>
      <w:r w:rsidRPr="00F67144">
        <w:rPr>
          <w:rFonts w:ascii="Calibri" w:eastAsia="Calibri" w:hAnsi="Calibri" w:cs="Arial"/>
          <w:bCs w:val="0"/>
          <w:color w:val="auto"/>
          <w:sz w:val="22"/>
          <w:szCs w:val="22"/>
          <w:lang w:val="el-GR"/>
        </w:rPr>
        <w:t>ο</w:t>
      </w:r>
      <w:r w:rsidRPr="00F67144">
        <w:rPr>
          <w:rFonts w:ascii="Calibri" w:eastAsia="Calibri" w:hAnsi="Calibri" w:cs="Arial"/>
          <w:b w:val="0"/>
          <w:bCs w:val="0"/>
          <w:color w:val="auto"/>
          <w:sz w:val="22"/>
          <w:szCs w:val="22"/>
          <w:lang w:val="el-GR"/>
        </w:rPr>
        <w:t xml:space="preserve">, ο αριθμός των ανέργων αντρών ανήλθε στα 13.701 άτομα, ενώ ο αριθμός των ανέργων γυναικών ανήλθε στα 17.586 άτομα. Σε σχέση με τον ίδιο μήνα πέρσι, ο αριθμός των ανέργων αντρών αυξήθηκε κατά 459 άτομα ή 3% ενώ των γυναικών αυξήθηκε κατά 1.224 άτομα ή 7%. </w:t>
      </w:r>
      <w:r w:rsidRPr="00F67144">
        <w:rPr>
          <w:rFonts w:ascii="Calibri" w:eastAsia="Calibri" w:hAnsi="Calibri" w:cs="Arial"/>
          <w:b w:val="0"/>
          <w:color w:val="auto"/>
          <w:sz w:val="22"/>
          <w:szCs w:val="22"/>
          <w:lang w:val="el-GR"/>
        </w:rPr>
        <w:t>Στο διάγραμμα που ακολουθεί παρουσιάζεται η διακύμανση του αριθμού των εγγεγραμμένων ανέργων (σύνολο και κατά φύλο) τους τελευταίους 12 μήνες</w:t>
      </w:r>
      <w:r w:rsidRPr="00F67144">
        <w:rPr>
          <w:rFonts w:ascii="Calibri" w:eastAsia="Calibri" w:hAnsi="Calibri" w:cs="Arial"/>
          <w:b w:val="0"/>
          <w:bCs w:val="0"/>
          <w:color w:val="auto"/>
          <w:spacing w:val="2"/>
          <w:sz w:val="22"/>
          <w:szCs w:val="22"/>
          <w:lang w:val="el-GR"/>
        </w:rPr>
        <w:t>.</w:t>
      </w:r>
    </w:p>
    <w:p w:rsidR="00F67144" w:rsidRPr="00F67144" w:rsidRDefault="00F67144" w:rsidP="00F67144">
      <w:pPr>
        <w:spacing w:after="200" w:line="276" w:lineRule="auto"/>
        <w:jc w:val="both"/>
        <w:rPr>
          <w:rFonts w:ascii="Calibri" w:eastAsia="Calibri" w:hAnsi="Calibri" w:cs="Arial"/>
          <w:b w:val="0"/>
          <w:bCs w:val="0"/>
          <w:color w:val="auto"/>
          <w:spacing w:val="2"/>
          <w:sz w:val="22"/>
          <w:szCs w:val="22"/>
          <w:lang w:val="el-GR"/>
        </w:rPr>
      </w:pPr>
      <w:r>
        <w:rPr>
          <w:rFonts w:eastAsia="Calibri"/>
          <w:noProof/>
        </w:rPr>
        <w:lastRenderedPageBreak/>
        <w:drawing>
          <wp:inline distT="0" distB="0" distL="0" distR="0">
            <wp:extent cx="5362575" cy="3467100"/>
            <wp:effectExtent l="0" t="0" r="9525" b="1905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7144" w:rsidRPr="00F67144" w:rsidRDefault="00F67144" w:rsidP="00F67144">
      <w:pPr>
        <w:numPr>
          <w:ilvl w:val="0"/>
          <w:numId w:val="1"/>
        </w:numPr>
        <w:spacing w:after="200" w:line="276" w:lineRule="auto"/>
        <w:ind w:left="567" w:hanging="283"/>
        <w:jc w:val="both"/>
        <w:rPr>
          <w:rFonts w:ascii="Calibri" w:eastAsia="Calibri" w:hAnsi="Calibri" w:cs="Arial"/>
          <w:b w:val="0"/>
          <w:color w:val="auto"/>
          <w:sz w:val="22"/>
          <w:szCs w:val="22"/>
          <w:lang w:val="el-GR"/>
        </w:rPr>
      </w:pPr>
      <w:r w:rsidRPr="00F67144">
        <w:rPr>
          <w:rFonts w:ascii="Calibri" w:eastAsia="Calibri" w:hAnsi="Calibri" w:cs="Arial"/>
          <w:b w:val="0"/>
          <w:bCs w:val="0"/>
          <w:color w:val="auto"/>
          <w:sz w:val="22"/>
          <w:szCs w:val="22"/>
          <w:lang w:val="el-GR"/>
        </w:rPr>
        <w:t xml:space="preserve">Η μεγαλύτερη αριθμητική </w:t>
      </w:r>
      <w:r w:rsidRPr="00F67144">
        <w:rPr>
          <w:rFonts w:ascii="Calibri" w:eastAsia="Calibri" w:hAnsi="Calibri" w:cs="Arial"/>
          <w:bCs w:val="0"/>
          <w:color w:val="auto"/>
          <w:sz w:val="22"/>
          <w:szCs w:val="22"/>
          <w:lang w:val="el-GR"/>
        </w:rPr>
        <w:t>αύξηση</w:t>
      </w:r>
      <w:r w:rsidRPr="00F67144">
        <w:rPr>
          <w:rFonts w:ascii="Calibri" w:eastAsia="Calibri" w:hAnsi="Calibri" w:cs="Arial"/>
          <w:b w:val="0"/>
          <w:bCs w:val="0"/>
          <w:i/>
          <w:color w:val="auto"/>
          <w:sz w:val="22"/>
          <w:szCs w:val="22"/>
          <w:lang w:val="el-GR"/>
        </w:rPr>
        <w:t xml:space="preserve"> </w:t>
      </w:r>
      <w:r w:rsidRPr="00F67144">
        <w:rPr>
          <w:rFonts w:ascii="Calibri" w:eastAsia="Calibri" w:hAnsi="Calibri" w:cs="Arial"/>
          <w:b w:val="0"/>
          <w:bCs w:val="0"/>
          <w:color w:val="auto"/>
          <w:sz w:val="22"/>
          <w:szCs w:val="22"/>
          <w:lang w:val="el-GR"/>
        </w:rPr>
        <w:t>παρου</w:t>
      </w:r>
      <w:r w:rsidRPr="00F67144">
        <w:rPr>
          <w:rFonts w:ascii="Calibri" w:eastAsia="Calibri" w:hAnsi="Calibri" w:cs="Arial"/>
          <w:b w:val="0"/>
          <w:bCs w:val="0"/>
          <w:color w:val="auto"/>
          <w:sz w:val="22"/>
          <w:szCs w:val="22"/>
          <w:lang w:val="el-GR"/>
        </w:rPr>
        <w:softHyphen/>
        <w:t xml:space="preserve">σιάστηκε στην </w:t>
      </w:r>
      <w:r w:rsidRPr="00F67144">
        <w:rPr>
          <w:rFonts w:ascii="Calibri" w:eastAsia="Calibri" w:hAnsi="Calibri" w:cs="Arial"/>
          <w:color w:val="auto"/>
          <w:sz w:val="22"/>
          <w:szCs w:val="22"/>
          <w:lang w:val="el-GR"/>
        </w:rPr>
        <w:t>επαρχία</w:t>
      </w:r>
      <w:r w:rsidRPr="00F67144">
        <w:rPr>
          <w:rFonts w:ascii="Calibri" w:eastAsia="Calibri" w:hAnsi="Calibri" w:cs="Arial"/>
          <w:b w:val="0"/>
          <w:bCs w:val="0"/>
          <w:color w:val="auto"/>
          <w:sz w:val="22"/>
          <w:szCs w:val="22"/>
          <w:lang w:val="el-GR"/>
        </w:rPr>
        <w:t xml:space="preserve"> Λεμεσού (κατά 1.551 άτομα), Λευκωσίας (κατά 1.546 άτομα), Πάφου (κατά 523 άτομα) και Λάρνακας (κατά 494 άτομα), ενώ </w:t>
      </w:r>
      <w:r w:rsidRPr="00F67144">
        <w:rPr>
          <w:rFonts w:ascii="Calibri" w:eastAsia="Calibri" w:hAnsi="Calibri" w:cs="Arial"/>
          <w:bCs w:val="0"/>
          <w:color w:val="auto"/>
          <w:sz w:val="22"/>
          <w:szCs w:val="22"/>
          <w:lang w:val="el-GR"/>
        </w:rPr>
        <w:t xml:space="preserve">μείωση </w:t>
      </w:r>
      <w:r w:rsidRPr="00F67144">
        <w:rPr>
          <w:rFonts w:ascii="Calibri" w:eastAsia="Calibri" w:hAnsi="Calibri" w:cs="Arial"/>
          <w:b w:val="0"/>
          <w:bCs w:val="0"/>
          <w:color w:val="auto"/>
          <w:sz w:val="22"/>
          <w:szCs w:val="22"/>
          <w:lang w:val="el-GR"/>
        </w:rPr>
        <w:t xml:space="preserve">παρουσιάστηκε στην επαρχία Αμμοχώστου (κατά 2.431 άτομα). </w:t>
      </w:r>
      <w:r w:rsidRPr="00F67144">
        <w:rPr>
          <w:rFonts w:ascii="Calibri" w:eastAsia="Calibri" w:hAnsi="Calibri" w:cs="Arial"/>
          <w:b w:val="0"/>
          <w:color w:val="auto"/>
          <w:sz w:val="22"/>
          <w:szCs w:val="22"/>
          <w:lang w:val="el-GR"/>
        </w:rPr>
        <w:t>Σημειώνεται ότι η επαρχία Λευκωσίας συγκεντρώνει το μεγαλύτερο αριθμό ανέργων από όλες τις επαρχίες (9.122 άτομα ή 29%), ακολουθεί η επαρχία Λεμεσού (7.953 ή 25%), Λάρνακας (5.593 ή 18%), Πάφου (4.704 ή 15%) και Αμμοχώστου (3,915 άτομα ή 13%). Στο διάγραμμα που ακολουθεί παρουσιάζεται η διακύμανση του αριθμού των ανέργων κατά επαρχία τους τελευταίους 12 μήνες.</w:t>
      </w:r>
    </w:p>
    <w:p w:rsidR="00F67144" w:rsidRPr="00F67144" w:rsidRDefault="00F67144" w:rsidP="00F67144">
      <w:pPr>
        <w:spacing w:after="200" w:line="276" w:lineRule="auto"/>
        <w:jc w:val="both"/>
        <w:rPr>
          <w:rFonts w:ascii="Calibri" w:eastAsia="Calibri" w:hAnsi="Calibri" w:cs="Arial"/>
          <w:b w:val="0"/>
          <w:color w:val="auto"/>
          <w:sz w:val="22"/>
          <w:szCs w:val="22"/>
          <w:lang w:val="el-GR"/>
        </w:rPr>
      </w:pPr>
      <w:r>
        <w:rPr>
          <w:rFonts w:eastAsia="Calibri"/>
          <w:noProof/>
        </w:rPr>
        <w:drawing>
          <wp:inline distT="0" distB="0" distL="0" distR="0">
            <wp:extent cx="5410200" cy="3162300"/>
            <wp:effectExtent l="0" t="0" r="19050" b="1905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7144" w:rsidRPr="00F67144" w:rsidRDefault="00F67144" w:rsidP="00F67144">
      <w:pPr>
        <w:numPr>
          <w:ilvl w:val="0"/>
          <w:numId w:val="1"/>
        </w:numPr>
        <w:spacing w:after="200" w:line="276" w:lineRule="auto"/>
        <w:ind w:left="360"/>
        <w:jc w:val="both"/>
        <w:rPr>
          <w:rFonts w:ascii="Calibri" w:eastAsia="Calibri" w:hAnsi="Calibri" w:cs="Arial"/>
          <w:color w:val="auto"/>
          <w:sz w:val="22"/>
          <w:szCs w:val="22"/>
          <w:lang w:val="el-GR"/>
        </w:rPr>
      </w:pPr>
      <w:r w:rsidRPr="00F67144">
        <w:rPr>
          <w:rFonts w:ascii="Calibri" w:eastAsia="Calibri" w:hAnsi="Calibri" w:cs="Arial"/>
          <w:b w:val="0"/>
          <w:bCs w:val="0"/>
          <w:color w:val="auto"/>
          <w:spacing w:val="2"/>
          <w:sz w:val="22"/>
          <w:szCs w:val="22"/>
          <w:lang w:val="el-GR"/>
        </w:rPr>
        <w:lastRenderedPageBreak/>
        <w:t xml:space="preserve">Οι μεγαλύτερες αριθμητικές </w:t>
      </w:r>
      <w:r w:rsidRPr="00F67144">
        <w:rPr>
          <w:rFonts w:ascii="Calibri" w:eastAsia="Calibri" w:hAnsi="Calibri" w:cs="Arial"/>
          <w:bCs w:val="0"/>
          <w:color w:val="auto"/>
          <w:spacing w:val="2"/>
          <w:sz w:val="22"/>
          <w:szCs w:val="22"/>
          <w:lang w:val="el-GR"/>
        </w:rPr>
        <w:t>αυξήσεις</w:t>
      </w:r>
      <w:r w:rsidRPr="00F67144">
        <w:rPr>
          <w:rFonts w:ascii="Calibri" w:eastAsia="Calibri" w:hAnsi="Calibri" w:cs="Arial"/>
          <w:b w:val="0"/>
          <w:bCs w:val="0"/>
          <w:color w:val="auto"/>
          <w:spacing w:val="2"/>
          <w:sz w:val="22"/>
          <w:szCs w:val="22"/>
          <w:lang w:val="el-GR"/>
        </w:rPr>
        <w:t xml:space="preserve"> κατά </w:t>
      </w:r>
      <w:r w:rsidRPr="00F67144">
        <w:rPr>
          <w:rFonts w:ascii="Calibri" w:eastAsia="Calibri" w:hAnsi="Calibri" w:cs="Arial"/>
          <w:color w:val="auto"/>
          <w:spacing w:val="2"/>
          <w:sz w:val="22"/>
          <w:szCs w:val="22"/>
          <w:lang w:val="el-GR"/>
        </w:rPr>
        <w:t>τομέα οικονομικής δραστηριό</w:t>
      </w:r>
      <w:r w:rsidRPr="00F67144">
        <w:rPr>
          <w:rFonts w:ascii="Calibri" w:eastAsia="Calibri" w:hAnsi="Calibri" w:cs="Arial"/>
          <w:color w:val="auto"/>
          <w:spacing w:val="2"/>
          <w:sz w:val="22"/>
          <w:szCs w:val="22"/>
          <w:lang w:val="el-GR"/>
        </w:rPr>
        <w:softHyphen/>
        <w:t>τητα</w:t>
      </w:r>
      <w:r w:rsidRPr="00F67144">
        <w:rPr>
          <w:rFonts w:ascii="Calibri" w:eastAsia="Calibri" w:hAnsi="Calibri" w:cs="Arial"/>
          <w:bCs w:val="0"/>
          <w:color w:val="auto"/>
          <w:spacing w:val="2"/>
          <w:sz w:val="22"/>
          <w:szCs w:val="22"/>
          <w:lang w:val="el-GR"/>
        </w:rPr>
        <w:t>ς</w:t>
      </w:r>
      <w:r w:rsidRPr="00F67144">
        <w:rPr>
          <w:rFonts w:ascii="Calibri" w:eastAsia="Calibri" w:hAnsi="Calibri" w:cs="Arial"/>
          <w:b w:val="0"/>
          <w:bCs w:val="0"/>
          <w:color w:val="auto"/>
          <w:sz w:val="22"/>
          <w:szCs w:val="22"/>
          <w:lang w:val="el-GR"/>
        </w:rPr>
        <w:t xml:space="preserve"> σε σύγκριση με τον ίδιο μήνα του 2020 παρουσιάστηκαν στον τομέα των νεοεισερχομένων (κατά 997 άτομα), στο τομέα των Άλλων Υπηρεσιών (κατά 923 άτομα), στον τομέα του Εμπορίου (κατά 840 άτομα) και στον τομέα των κατασκευών (κατά 762 άτομα), ενώ ο τομέας των Ξενοδοχείων παρουσίασε </w:t>
      </w:r>
      <w:r w:rsidRPr="00F67144">
        <w:rPr>
          <w:rFonts w:ascii="Calibri" w:eastAsia="Calibri" w:hAnsi="Calibri" w:cs="Arial"/>
          <w:bCs w:val="0"/>
          <w:color w:val="auto"/>
          <w:sz w:val="22"/>
          <w:szCs w:val="22"/>
          <w:lang w:val="el-GR"/>
        </w:rPr>
        <w:t>μείωση</w:t>
      </w:r>
      <w:r w:rsidRPr="00F67144">
        <w:rPr>
          <w:rFonts w:ascii="Calibri" w:eastAsia="Calibri" w:hAnsi="Calibri" w:cs="Arial"/>
          <w:b w:val="0"/>
          <w:bCs w:val="0"/>
          <w:color w:val="auto"/>
          <w:sz w:val="22"/>
          <w:szCs w:val="22"/>
          <w:lang w:val="el-GR"/>
        </w:rPr>
        <w:t xml:space="preserve"> κατά 2.826 άτομα. </w:t>
      </w:r>
      <w:r w:rsidRPr="00F67144">
        <w:rPr>
          <w:rFonts w:ascii="Calibri" w:eastAsia="Calibri" w:hAnsi="Calibri" w:cs="Arial"/>
          <w:b w:val="0"/>
          <w:color w:val="auto"/>
          <w:sz w:val="22"/>
          <w:szCs w:val="22"/>
          <w:lang w:val="el-GR"/>
        </w:rPr>
        <w:t>Η μεγαλύτερη συγκέντρωση ανέργων έχει καταγραφεί στον τομέα των Ξενοδοχείων (6.467 άτομα ή 21% του συνόλου), στον τομέα του Εμπορίου (6.002 άτομα ή 19%) και των Άλλων Υπηρεσιών (5.591 άτομα ή 18% του συνόλου). 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w:t>
      </w:r>
    </w:p>
    <w:p w:rsidR="00F67144" w:rsidRPr="00F67144" w:rsidRDefault="00F67144" w:rsidP="00F67144">
      <w:pPr>
        <w:spacing w:after="200" w:line="276" w:lineRule="auto"/>
        <w:ind w:left="-142"/>
        <w:jc w:val="both"/>
        <w:rPr>
          <w:rFonts w:ascii="Calibri" w:eastAsia="Calibri" w:hAnsi="Calibri" w:cs="Arial"/>
          <w:color w:val="auto"/>
          <w:sz w:val="22"/>
          <w:szCs w:val="22"/>
          <w:lang w:val="el-GR"/>
        </w:rPr>
      </w:pPr>
      <w:r>
        <w:rPr>
          <w:rFonts w:eastAsia="Calibri"/>
          <w:noProof/>
        </w:rPr>
        <w:drawing>
          <wp:inline distT="0" distB="0" distL="0" distR="0">
            <wp:extent cx="5362575" cy="3238500"/>
            <wp:effectExtent l="0" t="0" r="9525" b="1905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7144" w:rsidRPr="00F67144" w:rsidRDefault="00F67144" w:rsidP="00F67144">
      <w:pPr>
        <w:numPr>
          <w:ilvl w:val="0"/>
          <w:numId w:val="1"/>
        </w:numPr>
        <w:spacing w:after="200" w:line="276" w:lineRule="auto"/>
        <w:ind w:left="360"/>
        <w:jc w:val="both"/>
        <w:rPr>
          <w:rFonts w:ascii="Calibri" w:eastAsia="Calibri" w:hAnsi="Calibri" w:cs="Arial"/>
          <w:color w:val="auto"/>
          <w:sz w:val="22"/>
          <w:szCs w:val="22"/>
          <w:lang w:val="el-GR"/>
        </w:rPr>
      </w:pPr>
      <w:r w:rsidRPr="00F67144">
        <w:rPr>
          <w:rFonts w:ascii="Calibri" w:eastAsia="Calibri" w:hAnsi="Calibri" w:cs="Arial"/>
          <w:b w:val="0"/>
          <w:bCs w:val="0"/>
          <w:color w:val="auto"/>
          <w:spacing w:val="2"/>
          <w:sz w:val="22"/>
          <w:szCs w:val="22"/>
          <w:lang w:val="el-GR"/>
        </w:rPr>
        <w:t xml:space="preserve">Οι μεγαλύτερες αριθμητικές </w:t>
      </w:r>
      <w:r w:rsidRPr="00F67144">
        <w:rPr>
          <w:rFonts w:ascii="Calibri" w:eastAsia="Calibri" w:hAnsi="Calibri" w:cs="Arial"/>
          <w:bCs w:val="0"/>
          <w:color w:val="auto"/>
          <w:spacing w:val="2"/>
          <w:sz w:val="22"/>
          <w:szCs w:val="22"/>
          <w:lang w:val="el-GR"/>
        </w:rPr>
        <w:t>αυξήσεις</w:t>
      </w:r>
      <w:r w:rsidRPr="00F67144">
        <w:rPr>
          <w:rFonts w:ascii="Calibri" w:eastAsia="Calibri" w:hAnsi="Calibri" w:cs="Arial"/>
          <w:b w:val="0"/>
          <w:bCs w:val="0"/>
          <w:color w:val="auto"/>
          <w:spacing w:val="2"/>
          <w:sz w:val="22"/>
          <w:szCs w:val="22"/>
          <w:lang w:val="el-GR"/>
        </w:rPr>
        <w:t xml:space="preserve"> κατά </w:t>
      </w:r>
      <w:r w:rsidRPr="00F67144">
        <w:rPr>
          <w:rFonts w:ascii="Calibri" w:eastAsia="Calibri" w:hAnsi="Calibri" w:cs="Arial"/>
          <w:color w:val="auto"/>
          <w:spacing w:val="2"/>
          <w:sz w:val="22"/>
          <w:szCs w:val="22"/>
          <w:lang w:val="el-GR"/>
        </w:rPr>
        <w:t>επαγγελματική κατηγορία</w:t>
      </w:r>
      <w:r w:rsidRPr="00F67144">
        <w:rPr>
          <w:rFonts w:ascii="Calibri" w:eastAsia="Calibri" w:hAnsi="Calibri" w:cs="Arial"/>
          <w:b w:val="0"/>
          <w:bCs w:val="0"/>
          <w:color w:val="auto"/>
          <w:sz w:val="22"/>
          <w:szCs w:val="22"/>
          <w:lang w:val="el-GR"/>
        </w:rPr>
        <w:t xml:space="preserve"> σε σύγκριση με τον ίδιο μήνα του 2020 παρουσιάστηκαν</w:t>
      </w:r>
      <w:r w:rsidRPr="00F67144">
        <w:rPr>
          <w:rFonts w:ascii="Calibri" w:hAnsi="Calibri" w:cs="Arial"/>
          <w:b w:val="0"/>
          <w:bCs w:val="0"/>
          <w:color w:val="auto"/>
          <w:sz w:val="22"/>
          <w:szCs w:val="22"/>
          <w:lang w:val="el-GR"/>
        </w:rPr>
        <w:t xml:space="preserve"> ανάμεσα στην κατηγορία των νεοεισερχομένων</w:t>
      </w:r>
      <w:r w:rsidRPr="00F67144">
        <w:rPr>
          <w:rFonts w:ascii="Calibri" w:eastAsia="Calibri" w:hAnsi="Calibri" w:cs="Arial"/>
          <w:b w:val="0"/>
          <w:color w:val="auto"/>
          <w:sz w:val="22"/>
          <w:szCs w:val="22"/>
          <w:lang w:val="el-GR"/>
        </w:rPr>
        <w:t xml:space="preserve"> </w:t>
      </w:r>
      <w:r w:rsidRPr="00F67144">
        <w:rPr>
          <w:rFonts w:ascii="Calibri" w:hAnsi="Calibri" w:cs="Arial"/>
          <w:b w:val="0"/>
          <w:bCs w:val="0"/>
          <w:color w:val="auto"/>
          <w:sz w:val="22"/>
          <w:szCs w:val="22"/>
          <w:lang w:val="el-GR"/>
        </w:rPr>
        <w:t xml:space="preserve">(κατά 997 άτομα), των προσοντούχων/ ειδικών (κατά 636 άτομα) και των γραφείς/ δακτυλογράφους (κατά 614 άτομα). </w:t>
      </w:r>
      <w:r w:rsidRPr="00F67144">
        <w:rPr>
          <w:rFonts w:ascii="Calibri" w:hAnsi="Calibri" w:cs="Arial"/>
          <w:bCs w:val="0"/>
          <w:color w:val="auto"/>
          <w:sz w:val="22"/>
          <w:szCs w:val="22"/>
          <w:lang w:val="el-GR"/>
        </w:rPr>
        <w:t>Μειώσεις</w:t>
      </w:r>
      <w:r w:rsidRPr="00F67144">
        <w:rPr>
          <w:rFonts w:ascii="Calibri" w:hAnsi="Calibri" w:cs="Arial"/>
          <w:b w:val="0"/>
          <w:bCs w:val="0"/>
          <w:color w:val="auto"/>
          <w:sz w:val="22"/>
          <w:szCs w:val="22"/>
          <w:lang w:val="el-GR"/>
        </w:rPr>
        <w:t xml:space="preserve"> παρατηρήθηκαν ανάμεσα στους απασχολούμενους στις υπηρεσίες και πωλητές (κατά 861 άτομα), στους  </w:t>
      </w:r>
      <w:r w:rsidRPr="00F67144">
        <w:rPr>
          <w:rFonts w:ascii="Calibri" w:eastAsia="Calibri" w:hAnsi="Calibri" w:cs="Arial"/>
          <w:b w:val="0"/>
          <w:color w:val="auto"/>
          <w:sz w:val="22"/>
          <w:szCs w:val="22"/>
          <w:lang w:val="el-GR"/>
        </w:rPr>
        <w:t xml:space="preserve">ανειδίκευτους  εργάτες (κατά 332 άτομα) και στους χειριστές βιομηχανικών εγκαταστάσεων , μηχανημάτων, εξοπλισμού και συναρμολογητές </w:t>
      </w:r>
      <w:r w:rsidRPr="00F67144">
        <w:rPr>
          <w:rFonts w:ascii="Calibri" w:hAnsi="Calibri" w:cs="Arial"/>
          <w:b w:val="0"/>
          <w:bCs w:val="0"/>
          <w:color w:val="auto"/>
          <w:sz w:val="22"/>
          <w:szCs w:val="22"/>
          <w:lang w:val="el-GR"/>
        </w:rPr>
        <w:t xml:space="preserve">(κατά 154 άτομα). </w:t>
      </w:r>
      <w:r w:rsidRPr="00F67144">
        <w:rPr>
          <w:rFonts w:ascii="Calibri" w:eastAsia="Calibri" w:hAnsi="Calibri" w:cs="Arial"/>
          <w:b w:val="0"/>
          <w:color w:val="auto"/>
          <w:sz w:val="22"/>
          <w:szCs w:val="22"/>
          <w:lang w:val="el-GR"/>
        </w:rPr>
        <w:t xml:space="preserve">Η μεγαλύτερη συγκέντρωση ανέργων έχει καταγραφεί στην επαγγελματική κατηγορία </w:t>
      </w:r>
      <w:r w:rsidRPr="00F67144">
        <w:rPr>
          <w:rFonts w:ascii="Calibri" w:hAnsi="Calibri" w:cs="Arial"/>
          <w:b w:val="0"/>
          <w:bCs w:val="0"/>
          <w:color w:val="auto"/>
          <w:sz w:val="22"/>
          <w:szCs w:val="22"/>
          <w:lang w:val="el-GR"/>
        </w:rPr>
        <w:t xml:space="preserve">των απασχολούμενων στις υπηρεσίες και πωλητών </w:t>
      </w:r>
      <w:r w:rsidRPr="00F67144">
        <w:rPr>
          <w:rFonts w:ascii="Calibri" w:eastAsia="Calibri" w:hAnsi="Calibri" w:cs="Arial"/>
          <w:b w:val="0"/>
          <w:color w:val="auto"/>
          <w:sz w:val="22"/>
          <w:szCs w:val="22"/>
          <w:lang w:val="el-GR"/>
        </w:rPr>
        <w:t>(8.520 άτομα ή 27% του συνόλου), των ανειδίκευτων  εργατών (6.205 άτομα ή 20% του συνόλου) και των γραφέων /δακτυλογράφων (5.181 άτομα ή 17% του συνόλου). Στο διάγραμμα που ακολουθεί παρουσιάζεται η διακύμανση του αριθμού των ανέργων κατά επαγγελματική κατηγορία τους τελευταίους 12 μήνες.</w:t>
      </w:r>
    </w:p>
    <w:p w:rsidR="00F67144" w:rsidRPr="00F67144" w:rsidRDefault="00F67144" w:rsidP="00F67144">
      <w:pPr>
        <w:spacing w:after="200" w:line="276" w:lineRule="auto"/>
        <w:jc w:val="both"/>
        <w:rPr>
          <w:rFonts w:ascii="Calibri" w:eastAsia="Calibri" w:hAnsi="Calibri" w:cs="Arial"/>
          <w:color w:val="auto"/>
          <w:sz w:val="22"/>
          <w:szCs w:val="22"/>
          <w:lang w:val="el-GR"/>
        </w:rPr>
      </w:pPr>
      <w:r>
        <w:rPr>
          <w:rFonts w:eastAsia="Calibri"/>
          <w:noProof/>
        </w:rPr>
        <w:lastRenderedPageBreak/>
        <w:drawing>
          <wp:inline distT="0" distB="0" distL="0" distR="0">
            <wp:extent cx="5343525" cy="3495675"/>
            <wp:effectExtent l="0" t="0" r="9525" b="952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67144" w:rsidRPr="00F67144" w:rsidRDefault="00F67144" w:rsidP="00F67144">
      <w:pPr>
        <w:numPr>
          <w:ilvl w:val="0"/>
          <w:numId w:val="1"/>
        </w:numPr>
        <w:spacing w:after="200" w:line="276" w:lineRule="auto"/>
        <w:ind w:left="360"/>
        <w:jc w:val="both"/>
        <w:rPr>
          <w:rFonts w:ascii="Calibri" w:eastAsia="Calibri" w:hAnsi="Calibri" w:cs="Calibri"/>
          <w:b w:val="0"/>
          <w:color w:val="auto"/>
          <w:sz w:val="22"/>
          <w:szCs w:val="22"/>
          <w:lang w:val="el-GR"/>
        </w:rPr>
      </w:pPr>
      <w:r w:rsidRPr="00F67144">
        <w:rPr>
          <w:rFonts w:ascii="Calibri" w:eastAsia="Calibri" w:hAnsi="Calibri" w:cs="Arial"/>
          <w:b w:val="0"/>
          <w:bCs w:val="0"/>
          <w:color w:val="auto"/>
          <w:sz w:val="22"/>
          <w:szCs w:val="22"/>
          <w:lang w:val="el-GR"/>
        </w:rPr>
        <w:t xml:space="preserve">Οι μεγαλύτερες </w:t>
      </w:r>
      <w:r w:rsidRPr="00F67144">
        <w:rPr>
          <w:rFonts w:ascii="Calibri" w:eastAsia="Calibri" w:hAnsi="Calibri" w:cs="Arial"/>
          <w:bCs w:val="0"/>
          <w:color w:val="auto"/>
          <w:sz w:val="22"/>
          <w:szCs w:val="22"/>
          <w:lang w:val="el-GR"/>
        </w:rPr>
        <w:t>αυξήσεις</w:t>
      </w:r>
      <w:r w:rsidRPr="00F67144">
        <w:rPr>
          <w:rFonts w:ascii="Calibri" w:eastAsia="Calibri" w:hAnsi="Calibri" w:cs="Arial"/>
          <w:b w:val="0"/>
          <w:bCs w:val="0"/>
          <w:color w:val="auto"/>
          <w:sz w:val="22"/>
          <w:szCs w:val="22"/>
          <w:lang w:val="el-GR"/>
        </w:rPr>
        <w:t xml:space="preserve"> παρουσιάστηκαν στις </w:t>
      </w:r>
      <w:r w:rsidRPr="00F67144">
        <w:rPr>
          <w:rFonts w:ascii="Calibri" w:eastAsia="Calibri" w:hAnsi="Calibri" w:cs="Arial"/>
          <w:bCs w:val="0"/>
          <w:color w:val="auto"/>
          <w:sz w:val="22"/>
          <w:szCs w:val="22"/>
          <w:lang w:val="el-GR"/>
        </w:rPr>
        <w:t>ηλικιακές ομάδες</w:t>
      </w:r>
      <w:r w:rsidRPr="00F67144">
        <w:rPr>
          <w:rFonts w:ascii="Calibri" w:eastAsia="Calibri" w:hAnsi="Calibri" w:cs="Arial"/>
          <w:b w:val="0"/>
          <w:bCs w:val="0"/>
          <w:color w:val="auto"/>
          <w:sz w:val="22"/>
          <w:szCs w:val="22"/>
          <w:lang w:val="el-GR"/>
        </w:rPr>
        <w:t xml:space="preserve"> 60-64 ετών (κατά 740 άτομα), στις ηλικίες 30-39 χρονών (κατά 451 άτομα) και 65 ετών και άνω (κατά 226 άτομα)</w:t>
      </w:r>
      <w:r w:rsidRPr="00F67144">
        <w:rPr>
          <w:rFonts w:ascii="Calibri" w:eastAsia="Calibri" w:hAnsi="Calibri" w:cs="Arial"/>
          <w:b w:val="0"/>
          <w:color w:val="auto"/>
          <w:sz w:val="22"/>
          <w:szCs w:val="22"/>
          <w:lang w:val="el-GR"/>
        </w:rPr>
        <w:t xml:space="preserve">. </w:t>
      </w:r>
      <w:r w:rsidRPr="00F67144">
        <w:rPr>
          <w:rFonts w:ascii="Calibri" w:eastAsia="Calibri" w:hAnsi="Calibri" w:cs="Calibri"/>
          <w:b w:val="0"/>
          <w:noProof/>
          <w:color w:val="auto"/>
          <w:sz w:val="22"/>
          <w:szCs w:val="22"/>
          <w:lang w:val="el-GR"/>
        </w:rPr>
        <w:t xml:space="preserve">Η μεγαλύτερη συγκέντρωση ανέργων καταγράφηκε στην ηλικιακή ομάδα 30-39 ετών (8.421 άτομα ή 27%), στην ηλικιακή ομάδα 50-59 ετών (6.469 άτομα ή 21%) και στην ηλικιακή ομάδα 40-49 ετών (6.374 άτομα ή 20%). </w:t>
      </w:r>
      <w:r w:rsidRPr="00F67144">
        <w:rPr>
          <w:rFonts w:ascii="Calibri" w:eastAsia="Calibri" w:hAnsi="Calibri" w:cs="Arial"/>
          <w:b w:val="0"/>
          <w:color w:val="auto"/>
          <w:sz w:val="22"/>
          <w:szCs w:val="22"/>
          <w:lang w:val="el-GR"/>
        </w:rPr>
        <w:t>Στο διάγραμμα που ακολουθεί παρουσιάζεται η διακύμανση του αριθμού των ανέργων κατά ηλικιακή ομάδα τους τελευταίους 12 μήνες.</w:t>
      </w:r>
      <w:r w:rsidRPr="00F67144">
        <w:rPr>
          <w:rFonts w:eastAsia="Calibri"/>
          <w:noProof/>
          <w:color w:val="auto"/>
          <w:lang w:val="el-GR"/>
        </w:rPr>
        <w:t xml:space="preserve"> </w:t>
      </w:r>
    </w:p>
    <w:p w:rsidR="00F67144" w:rsidRPr="00F67144" w:rsidRDefault="00F67144" w:rsidP="00F67144">
      <w:pPr>
        <w:spacing w:after="200" w:line="276" w:lineRule="auto"/>
        <w:ind w:left="-142"/>
        <w:jc w:val="both"/>
        <w:rPr>
          <w:rFonts w:ascii="Calibri" w:eastAsia="Calibri" w:hAnsi="Calibri" w:cs="Calibri"/>
          <w:b w:val="0"/>
          <w:color w:val="auto"/>
          <w:sz w:val="22"/>
          <w:szCs w:val="22"/>
          <w:lang w:val="el-GR"/>
        </w:rPr>
      </w:pPr>
      <w:r>
        <w:rPr>
          <w:rFonts w:eastAsia="Calibri"/>
          <w:noProof/>
        </w:rPr>
        <w:drawing>
          <wp:inline distT="0" distB="0" distL="0" distR="0">
            <wp:extent cx="5486400" cy="343852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67144" w:rsidRPr="00F67144" w:rsidRDefault="00F67144" w:rsidP="00F67144">
      <w:pPr>
        <w:numPr>
          <w:ilvl w:val="0"/>
          <w:numId w:val="1"/>
        </w:numPr>
        <w:spacing w:after="200" w:line="276" w:lineRule="auto"/>
        <w:ind w:left="426"/>
        <w:jc w:val="both"/>
        <w:rPr>
          <w:rFonts w:eastAsia="Calibri"/>
          <w:b w:val="0"/>
          <w:color w:val="FF0000"/>
          <w:lang w:val="el-GR"/>
        </w:rPr>
      </w:pPr>
      <w:r w:rsidRPr="00F67144">
        <w:rPr>
          <w:rFonts w:ascii="Calibri" w:eastAsia="Calibri" w:hAnsi="Calibri" w:cs="Arial"/>
          <w:b w:val="0"/>
          <w:color w:val="auto"/>
          <w:sz w:val="22"/>
          <w:szCs w:val="22"/>
        </w:rPr>
        <w:lastRenderedPageBreak/>
        <w:t>O</w:t>
      </w:r>
      <w:r w:rsidRPr="00F67144">
        <w:rPr>
          <w:rFonts w:ascii="Calibri" w:eastAsia="Calibri" w:hAnsi="Calibri" w:cs="Arial"/>
          <w:b w:val="0"/>
          <w:color w:val="auto"/>
          <w:sz w:val="22"/>
          <w:szCs w:val="22"/>
          <w:lang w:val="el-GR"/>
        </w:rPr>
        <w:t xml:space="preserve"> αριθμός των ανέργων που ήταν εγγεγραμμένοι στα γραφεία της ΔΥΑ για </w:t>
      </w:r>
      <w:r w:rsidRPr="00F67144">
        <w:rPr>
          <w:rFonts w:ascii="Calibri" w:eastAsia="Calibri" w:hAnsi="Calibri" w:cs="Arial"/>
          <w:color w:val="auto"/>
          <w:sz w:val="22"/>
          <w:szCs w:val="22"/>
          <w:lang w:val="el-GR"/>
        </w:rPr>
        <w:t>περισσότερο από 12 μήνες</w:t>
      </w:r>
      <w:r w:rsidRPr="00F67144">
        <w:rPr>
          <w:rFonts w:ascii="Calibri" w:eastAsia="Calibri" w:hAnsi="Calibri" w:cs="Arial"/>
          <w:b w:val="0"/>
          <w:color w:val="auto"/>
          <w:sz w:val="22"/>
          <w:szCs w:val="22"/>
          <w:lang w:val="el-GR"/>
        </w:rPr>
        <w:t xml:space="preserve"> δηλ. ήταν </w:t>
      </w:r>
      <w:r w:rsidRPr="00F67144">
        <w:rPr>
          <w:rFonts w:ascii="Calibri" w:eastAsia="Calibri" w:hAnsi="Calibri" w:cs="Arial"/>
          <w:color w:val="auto"/>
          <w:sz w:val="22"/>
          <w:szCs w:val="22"/>
          <w:lang w:val="el-GR"/>
        </w:rPr>
        <w:t>μακροχρόνια άνεργοι</w:t>
      </w:r>
      <w:r w:rsidRPr="00F67144">
        <w:rPr>
          <w:rFonts w:ascii="Calibri" w:eastAsia="Calibri" w:hAnsi="Calibri" w:cs="Arial"/>
          <w:b w:val="0"/>
          <w:color w:val="auto"/>
          <w:sz w:val="22"/>
          <w:szCs w:val="22"/>
          <w:lang w:val="el-GR"/>
        </w:rPr>
        <w:t xml:space="preserve">, έφτασε τα 14.276 άτομα (αύξηση κατά 10.316 άτομα σε σχέση με τον ίδιο μήνα πέρσι) και αντιπροσωπεύει το 46% του συνόλου των εγγεγραμμένων ανέργων. Ο αριθμός των εγγεγραμμένων ανέργων που είχαν διάρκεια ανεργίας </w:t>
      </w:r>
      <w:r w:rsidRPr="00F67144">
        <w:rPr>
          <w:rFonts w:ascii="Calibri" w:eastAsia="Calibri" w:hAnsi="Calibri" w:cs="Arial"/>
          <w:color w:val="auto"/>
          <w:sz w:val="22"/>
          <w:szCs w:val="22"/>
          <w:lang w:val="el-GR"/>
        </w:rPr>
        <w:t>πάνω από 6 μήνες</w:t>
      </w:r>
      <w:r w:rsidRPr="00F67144">
        <w:rPr>
          <w:rFonts w:ascii="Calibri" w:eastAsia="Calibri" w:hAnsi="Calibri" w:cs="Arial"/>
          <w:b w:val="0"/>
          <w:color w:val="auto"/>
          <w:sz w:val="22"/>
          <w:szCs w:val="22"/>
          <w:lang w:val="el-GR"/>
        </w:rPr>
        <w:t xml:space="preserve"> έφτασε στα 22.230 άτομα (αύξηση κατά 6.137 άτομα σε σχέση με τον ίδιο μήνα πέρσι) και αντιπροσωπεύει το 71% του συνόλου των εγγεγραμμένων ανέργων. Μείωση κατά 2.036 άτομα παρουσιάστηκε στους ανέργους με διάρκεια ανεργίας </w:t>
      </w:r>
      <w:r w:rsidRPr="00F67144">
        <w:rPr>
          <w:rFonts w:ascii="Calibri" w:eastAsia="Calibri" w:hAnsi="Calibri" w:cs="Arial"/>
          <w:color w:val="auto"/>
          <w:sz w:val="22"/>
          <w:szCs w:val="22"/>
          <w:lang w:val="el-GR"/>
        </w:rPr>
        <w:t>από 3 μήνες μέχρι 6 μήνες</w:t>
      </w:r>
      <w:r w:rsidRPr="00F67144">
        <w:rPr>
          <w:rFonts w:ascii="Calibri" w:eastAsia="Calibri" w:hAnsi="Calibri" w:cs="Arial"/>
          <w:b w:val="0"/>
          <w:color w:val="auto"/>
          <w:sz w:val="22"/>
          <w:szCs w:val="22"/>
          <w:lang w:val="el-GR"/>
        </w:rPr>
        <w:t xml:space="preserve"> οι οποίοι έφτασαν τα 4.466 άτομα και αντιπροσωπεύουν το 14% του συνόλου των εγγεγραμμένων ανέργων, ενώ ο αριθμός των ατόμων με διάρκεια ανεργίας </w:t>
      </w:r>
      <w:r w:rsidRPr="00F67144">
        <w:rPr>
          <w:rFonts w:ascii="Calibri" w:eastAsia="Calibri" w:hAnsi="Calibri" w:cs="Arial"/>
          <w:color w:val="auto"/>
          <w:sz w:val="22"/>
          <w:szCs w:val="22"/>
          <w:lang w:val="el-GR"/>
        </w:rPr>
        <w:t>κάτω από 3 μήνες</w:t>
      </w:r>
      <w:r w:rsidRPr="00F67144">
        <w:rPr>
          <w:rFonts w:ascii="Calibri" w:eastAsia="Calibri" w:hAnsi="Calibri" w:cs="Arial"/>
          <w:b w:val="0"/>
          <w:color w:val="auto"/>
          <w:sz w:val="22"/>
          <w:szCs w:val="22"/>
          <w:lang w:val="el-GR"/>
        </w:rPr>
        <w:t xml:space="preserve"> (4.591 άτομα ή 15% του συνόλου) μειώθηκε κατά 2.418 άτομα. Στο διάγραμμα που ακολουθεί παρουσιάζεται η διακύμανση του αριθμού των ανέργων κατά διάρκεια εγγραφής τους τελευταίους 12 μήνες.</w:t>
      </w:r>
      <w:r w:rsidRPr="00F67144">
        <w:rPr>
          <w:rFonts w:ascii="Calibri" w:eastAsia="Calibri" w:hAnsi="Calibri" w:cs="Arial"/>
          <w:b w:val="0"/>
          <w:color w:val="FF0000"/>
          <w:sz w:val="22"/>
          <w:szCs w:val="22"/>
          <w:lang w:val="el-GR"/>
        </w:rPr>
        <w:t xml:space="preserve"> </w:t>
      </w:r>
    </w:p>
    <w:p w:rsidR="00F67144" w:rsidRPr="00F67144" w:rsidRDefault="00F67144" w:rsidP="00F67144">
      <w:pPr>
        <w:spacing w:line="276" w:lineRule="auto"/>
        <w:ind w:left="426"/>
        <w:jc w:val="both"/>
        <w:rPr>
          <w:rFonts w:eastAsia="Calibri"/>
          <w:b w:val="0"/>
          <w:color w:val="auto"/>
          <w:lang w:val="el-GR"/>
        </w:rPr>
      </w:pPr>
    </w:p>
    <w:p w:rsidR="00F67144" w:rsidRPr="00F67144" w:rsidRDefault="00F67144" w:rsidP="00F67144">
      <w:pPr>
        <w:spacing w:line="276" w:lineRule="auto"/>
        <w:jc w:val="both"/>
        <w:rPr>
          <w:rFonts w:eastAsia="Calibri"/>
          <w:b w:val="0"/>
          <w:color w:val="auto"/>
          <w:lang w:val="el-GR"/>
        </w:rPr>
      </w:pPr>
      <w:r>
        <w:rPr>
          <w:rFonts w:eastAsia="Calibri"/>
          <w:noProof/>
        </w:rPr>
        <w:drawing>
          <wp:inline distT="0" distB="0" distL="0" distR="0">
            <wp:extent cx="5381625" cy="3124200"/>
            <wp:effectExtent l="0" t="0" r="9525" b="1905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67144" w:rsidRPr="00F67144" w:rsidRDefault="00F67144" w:rsidP="00F67144">
      <w:pPr>
        <w:spacing w:line="276" w:lineRule="auto"/>
        <w:ind w:left="567" w:hanging="141"/>
        <w:jc w:val="both"/>
        <w:rPr>
          <w:rFonts w:eastAsia="Calibri"/>
          <w:b w:val="0"/>
          <w:color w:val="auto"/>
        </w:rPr>
      </w:pPr>
    </w:p>
    <w:p w:rsidR="00F67144" w:rsidRPr="00F67144" w:rsidRDefault="00F67144" w:rsidP="00F67144">
      <w:pPr>
        <w:numPr>
          <w:ilvl w:val="0"/>
          <w:numId w:val="1"/>
        </w:numPr>
        <w:spacing w:after="200" w:line="276" w:lineRule="auto"/>
        <w:jc w:val="both"/>
        <w:rPr>
          <w:rFonts w:ascii="Calibri" w:eastAsia="Calibri" w:hAnsi="Calibri" w:cs="Arial"/>
          <w:b w:val="0"/>
          <w:bCs w:val="0"/>
          <w:color w:val="auto"/>
          <w:sz w:val="22"/>
          <w:szCs w:val="22"/>
          <w:lang w:val="el-GR"/>
        </w:rPr>
      </w:pPr>
      <w:r w:rsidRPr="00F67144">
        <w:rPr>
          <w:rFonts w:ascii="Calibri" w:eastAsia="Calibri" w:hAnsi="Calibri" w:cs="Arial"/>
          <w:b w:val="0"/>
          <w:bCs w:val="0"/>
          <w:color w:val="auto"/>
          <w:sz w:val="22"/>
          <w:szCs w:val="22"/>
          <w:lang w:val="el-GR"/>
        </w:rPr>
        <w:t xml:space="preserve">Οι </w:t>
      </w:r>
      <w:r w:rsidRPr="00F67144">
        <w:rPr>
          <w:rFonts w:ascii="Calibri" w:eastAsia="Calibri" w:hAnsi="Calibri" w:cs="Arial"/>
          <w:bCs w:val="0"/>
          <w:color w:val="auto"/>
          <w:sz w:val="22"/>
          <w:szCs w:val="22"/>
          <w:lang w:val="el-GR"/>
        </w:rPr>
        <w:t xml:space="preserve">Ελληνοκύπριοι </w:t>
      </w:r>
      <w:r w:rsidRPr="00F67144">
        <w:rPr>
          <w:rFonts w:ascii="Calibri" w:eastAsia="Calibri" w:hAnsi="Calibri" w:cs="Arial"/>
          <w:b w:val="0"/>
          <w:bCs w:val="0"/>
          <w:color w:val="auto"/>
          <w:sz w:val="22"/>
          <w:szCs w:val="22"/>
          <w:lang w:val="el-GR"/>
        </w:rPr>
        <w:t xml:space="preserve">αποτελούν την </w:t>
      </w:r>
      <w:r w:rsidRPr="00F67144">
        <w:rPr>
          <w:rFonts w:ascii="Calibri" w:eastAsia="Calibri" w:hAnsi="Calibri" w:cs="Arial"/>
          <w:bCs w:val="0"/>
          <w:color w:val="auto"/>
          <w:sz w:val="22"/>
          <w:szCs w:val="22"/>
          <w:lang w:val="el-GR"/>
        </w:rPr>
        <w:t xml:space="preserve">πλειοψηφία </w:t>
      </w:r>
      <w:r w:rsidRPr="00F67144">
        <w:rPr>
          <w:rFonts w:ascii="Calibri" w:eastAsia="Calibri" w:hAnsi="Calibri" w:cs="Arial"/>
          <w:b w:val="0"/>
          <w:bCs w:val="0"/>
          <w:color w:val="auto"/>
          <w:sz w:val="22"/>
          <w:szCs w:val="22"/>
          <w:lang w:val="el-GR"/>
        </w:rPr>
        <w:t xml:space="preserve">του συνόλου των ανέργων με 20.586 άτομα (66%), ενώ ο αντίστοιχος αριθμός τον ίδιο μήνα πέρσι ήταν 18.581 άτομα (63%). Από το σύνολο των ανέργων οι 6.384 (20%) ήταν </w:t>
      </w:r>
      <w:r w:rsidRPr="00F67144">
        <w:rPr>
          <w:rFonts w:ascii="Calibri" w:eastAsia="Calibri" w:hAnsi="Calibri" w:cs="Arial"/>
          <w:b w:val="0"/>
          <w:color w:val="auto"/>
          <w:sz w:val="22"/>
          <w:szCs w:val="22"/>
          <w:lang w:val="el-GR"/>
        </w:rPr>
        <w:t>Ευρωπαίοι πολίτες</w:t>
      </w:r>
      <w:r w:rsidRPr="00F67144">
        <w:rPr>
          <w:rFonts w:ascii="Calibri" w:eastAsia="Calibri" w:hAnsi="Calibri" w:cs="Arial"/>
          <w:b w:val="0"/>
          <w:bCs w:val="0"/>
          <w:color w:val="auto"/>
          <w:sz w:val="22"/>
          <w:szCs w:val="22"/>
          <w:lang w:val="el-GR"/>
        </w:rPr>
        <w:t>. Ο αντίστοιχος αριθμός τον ίδιο μήνα πέρσι ήταν 7.574 άτομα (26% του συνόλου των ανέργων). Σημειώνεται ότι η μεγαλύτερη αριθμητική αύξηση σε σύγκριση με τον ίδιο μήνα πέρσι σημειώθηκε ανάμεσα στους Ελληνοκύπριους (αύξηση κατά 2.005 άτομα), ενώ ο αριθμός των ανέργων Ευρωπαίων Πολιτών μειώθηκε κατά 1.190 άτομα. Σχετικό το πιο κάτω διάγραμμα.</w:t>
      </w:r>
    </w:p>
    <w:p w:rsidR="00F67144" w:rsidRPr="00F67144" w:rsidRDefault="00F67144" w:rsidP="00F67144">
      <w:pPr>
        <w:spacing w:after="200" w:line="276" w:lineRule="auto"/>
        <w:ind w:left="720"/>
        <w:jc w:val="both"/>
        <w:rPr>
          <w:rFonts w:ascii="Calibri" w:eastAsia="Calibri" w:hAnsi="Calibri" w:cs="Arial"/>
          <w:b w:val="0"/>
          <w:bCs w:val="0"/>
          <w:color w:val="auto"/>
          <w:sz w:val="22"/>
          <w:szCs w:val="22"/>
        </w:rPr>
      </w:pPr>
    </w:p>
    <w:p w:rsidR="00F67144" w:rsidRPr="00F67144" w:rsidRDefault="00F67144" w:rsidP="00D036F9">
      <w:pPr>
        <w:spacing w:after="200" w:line="276" w:lineRule="auto"/>
        <w:ind w:left="284"/>
        <w:jc w:val="both"/>
        <w:rPr>
          <w:rFonts w:ascii="Calibri" w:eastAsia="Calibri" w:hAnsi="Calibri" w:cs="Arial"/>
          <w:b w:val="0"/>
          <w:bCs w:val="0"/>
          <w:color w:val="auto"/>
          <w:sz w:val="22"/>
          <w:szCs w:val="22"/>
          <w:lang w:val="el-GR"/>
        </w:rPr>
      </w:pPr>
      <w:r>
        <w:rPr>
          <w:rFonts w:eastAsia="Calibri"/>
          <w:noProof/>
        </w:rPr>
        <w:lastRenderedPageBreak/>
        <w:drawing>
          <wp:inline distT="0" distB="0" distL="0" distR="0">
            <wp:extent cx="5276850" cy="2952750"/>
            <wp:effectExtent l="0" t="0" r="19050" b="1905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67144" w:rsidRPr="00F67144" w:rsidRDefault="00F67144" w:rsidP="00F67144">
      <w:pPr>
        <w:spacing w:line="276" w:lineRule="auto"/>
        <w:ind w:left="720"/>
        <w:jc w:val="both"/>
        <w:rPr>
          <w:rFonts w:ascii="Calibri" w:hAnsi="Calibri" w:cs="Arial"/>
          <w:color w:val="auto"/>
          <w:sz w:val="20"/>
          <w:szCs w:val="20"/>
          <w:lang w:val="el-GR"/>
        </w:rPr>
      </w:pPr>
    </w:p>
    <w:p w:rsidR="00F67144" w:rsidRPr="00F67144" w:rsidRDefault="00F67144" w:rsidP="00F67144">
      <w:pPr>
        <w:numPr>
          <w:ilvl w:val="0"/>
          <w:numId w:val="1"/>
        </w:numPr>
        <w:spacing w:after="200" w:line="276" w:lineRule="auto"/>
        <w:jc w:val="both"/>
        <w:rPr>
          <w:rFonts w:ascii="Calibri" w:hAnsi="Calibri" w:cs="Arial"/>
          <w:color w:val="auto"/>
          <w:sz w:val="20"/>
          <w:szCs w:val="20"/>
          <w:lang w:val="el-GR"/>
        </w:rPr>
      </w:pPr>
      <w:r w:rsidRPr="00F67144">
        <w:rPr>
          <w:rFonts w:ascii="Calibri" w:hAnsi="Calibri" w:cs="Calibri"/>
          <w:b w:val="0"/>
          <w:bCs w:val="0"/>
          <w:color w:val="auto"/>
          <w:sz w:val="22"/>
          <w:szCs w:val="22"/>
          <w:lang w:val="el-GR"/>
        </w:rPr>
        <w:t>Από τους εγγεγραμμένους άνεργους, 13.995</w:t>
      </w:r>
      <w:r w:rsidRPr="00F67144">
        <w:rPr>
          <w:rFonts w:ascii="Calibri" w:hAnsi="Calibri" w:cs="Arial"/>
          <w:color w:val="auto"/>
          <w:sz w:val="20"/>
          <w:szCs w:val="20"/>
          <w:lang w:val="el-GR"/>
        </w:rPr>
        <w:t xml:space="preserve"> </w:t>
      </w:r>
      <w:r w:rsidRPr="00F67144">
        <w:rPr>
          <w:rFonts w:ascii="Calibri" w:hAnsi="Calibri" w:cs="Calibri"/>
          <w:b w:val="0"/>
          <w:bCs w:val="0"/>
          <w:color w:val="auto"/>
          <w:sz w:val="22"/>
          <w:szCs w:val="22"/>
          <w:lang w:val="el-GR"/>
        </w:rPr>
        <w:t xml:space="preserve">άτομα (45%) είναι </w:t>
      </w:r>
      <w:r w:rsidRPr="00F67144">
        <w:rPr>
          <w:rFonts w:ascii="Calibri" w:hAnsi="Calibri" w:cs="Calibri"/>
          <w:bCs w:val="0"/>
          <w:color w:val="auto"/>
          <w:sz w:val="22"/>
          <w:szCs w:val="22"/>
          <w:lang w:val="el-GR"/>
        </w:rPr>
        <w:t>απόφοιτοι δευτεροβάθμιας γενικής ή τεχνικής</w:t>
      </w:r>
      <w:r w:rsidRPr="00F67144">
        <w:rPr>
          <w:rFonts w:ascii="Calibri" w:hAnsi="Calibri" w:cs="Calibri"/>
          <w:b w:val="0"/>
          <w:bCs w:val="0"/>
          <w:color w:val="auto"/>
          <w:sz w:val="22"/>
          <w:szCs w:val="22"/>
          <w:lang w:val="el-GR"/>
        </w:rPr>
        <w:t xml:space="preserve"> </w:t>
      </w:r>
      <w:r w:rsidRPr="00F67144">
        <w:rPr>
          <w:rFonts w:ascii="Calibri" w:hAnsi="Calibri" w:cs="Calibri"/>
          <w:bCs w:val="0"/>
          <w:color w:val="auto"/>
          <w:sz w:val="22"/>
          <w:szCs w:val="22"/>
          <w:lang w:val="el-GR"/>
        </w:rPr>
        <w:t>εκπαίδευσης,</w:t>
      </w:r>
      <w:r w:rsidRPr="00F67144">
        <w:rPr>
          <w:rFonts w:ascii="Calibri" w:hAnsi="Calibri" w:cs="Calibri"/>
          <w:b w:val="0"/>
          <w:bCs w:val="0"/>
          <w:color w:val="auto"/>
          <w:sz w:val="22"/>
          <w:szCs w:val="22"/>
          <w:lang w:val="el-GR"/>
        </w:rPr>
        <w:t xml:space="preserve"> 9.880 άτομα (32%) είναι απόφοιτοι τριτοβάθμιας εκπαίδευσης,  7.411 άτομα (24%) είναι απόφοιτοι πρωτοβάθμιας εκπαίδευσης και τέλος 225 άτομα (1%)  είναι άτομα χωρίς μόρφωση. Σημειώνεται ότι ο αριθμός των αποφοίτων δευτεροβάθμιας γενικής ή τεχνικής εκπαίδευσης </w:t>
      </w:r>
      <w:r w:rsidRPr="00F67144">
        <w:rPr>
          <w:rFonts w:ascii="Calibri" w:hAnsi="Calibri" w:cs="Calibri"/>
          <w:bCs w:val="0"/>
          <w:color w:val="auto"/>
          <w:sz w:val="22"/>
          <w:szCs w:val="22"/>
          <w:lang w:val="el-GR"/>
        </w:rPr>
        <w:t>μειώθηκε</w:t>
      </w:r>
      <w:r w:rsidRPr="00F67144">
        <w:rPr>
          <w:rFonts w:ascii="Calibri" w:hAnsi="Calibri" w:cs="Calibri"/>
          <w:b w:val="0"/>
          <w:bCs w:val="0"/>
          <w:color w:val="auto"/>
          <w:sz w:val="22"/>
          <w:szCs w:val="22"/>
          <w:lang w:val="el-GR"/>
        </w:rPr>
        <w:t xml:space="preserve"> κατά 119 άτομα (ή 1%) σε σύγκριση με τον ίδιο μήνα πέρσι, και της πρωτοβάθμιας εκπαίδευσης κατά 180 άτομα (ή 2%) ενώ ο αριθμός των αποφοίτων τριτοβάθμιας εκπαίδευσης </w:t>
      </w:r>
      <w:r w:rsidRPr="00F67144">
        <w:rPr>
          <w:rFonts w:ascii="Calibri" w:hAnsi="Calibri" w:cs="Calibri"/>
          <w:bCs w:val="0"/>
          <w:color w:val="auto"/>
          <w:sz w:val="22"/>
          <w:szCs w:val="22"/>
          <w:lang w:val="el-GR"/>
        </w:rPr>
        <w:t>αυξήθηκε</w:t>
      </w:r>
      <w:r w:rsidRPr="00F67144">
        <w:rPr>
          <w:rFonts w:ascii="Calibri" w:hAnsi="Calibri" w:cs="Calibri"/>
          <w:b w:val="0"/>
          <w:bCs w:val="0"/>
          <w:color w:val="auto"/>
          <w:sz w:val="22"/>
          <w:szCs w:val="22"/>
          <w:lang w:val="el-GR"/>
        </w:rPr>
        <w:t xml:space="preserve"> κατά 1.981 άτομα (ή 25%). Στο διάγραμμα που ακολουθεί παρουσιάζεται η διακύμανση του αριθμού των ανέργων κατά μορφωτικό επίπεδο τους τελευταίους 12 μήνες.</w:t>
      </w:r>
    </w:p>
    <w:p w:rsidR="00F67144" w:rsidRPr="00F67144" w:rsidRDefault="00F67144" w:rsidP="00F67144">
      <w:pPr>
        <w:spacing w:line="276" w:lineRule="auto"/>
        <w:ind w:left="720"/>
        <w:jc w:val="both"/>
        <w:rPr>
          <w:rFonts w:ascii="Calibri" w:hAnsi="Calibri" w:cs="Arial"/>
          <w:color w:val="auto"/>
          <w:sz w:val="20"/>
          <w:szCs w:val="20"/>
          <w:lang w:val="el-GR"/>
        </w:rPr>
      </w:pPr>
    </w:p>
    <w:p w:rsidR="00F67144" w:rsidRPr="00F67144" w:rsidRDefault="00F67144" w:rsidP="00F67144">
      <w:pPr>
        <w:spacing w:line="276" w:lineRule="auto"/>
        <w:ind w:left="720"/>
        <w:jc w:val="both"/>
        <w:rPr>
          <w:rFonts w:ascii="Calibri" w:hAnsi="Calibri" w:cs="Arial"/>
          <w:color w:val="auto"/>
          <w:sz w:val="20"/>
          <w:szCs w:val="20"/>
          <w:lang w:val="el-GR"/>
        </w:rPr>
      </w:pPr>
    </w:p>
    <w:p w:rsidR="00F67144" w:rsidRPr="00F67144" w:rsidRDefault="00F67144" w:rsidP="00E2584C">
      <w:pPr>
        <w:tabs>
          <w:tab w:val="left" w:pos="3400"/>
        </w:tabs>
        <w:spacing w:after="200" w:line="276" w:lineRule="auto"/>
        <w:ind w:left="284"/>
        <w:rPr>
          <w:rFonts w:ascii="Calibri" w:eastAsia="Calibri" w:hAnsi="Calibri" w:cs="Arial"/>
          <w:i/>
          <w:iCs/>
          <w:color w:val="auto"/>
          <w:sz w:val="22"/>
          <w:szCs w:val="22"/>
        </w:rPr>
      </w:pPr>
      <w:r>
        <w:rPr>
          <w:rFonts w:eastAsia="Calibri"/>
          <w:noProof/>
        </w:rPr>
        <w:drawing>
          <wp:inline distT="0" distB="0" distL="0" distR="0">
            <wp:extent cx="5324475" cy="3181350"/>
            <wp:effectExtent l="0" t="0" r="9525" b="1905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7144" w:rsidRPr="00F67144" w:rsidRDefault="00E2584C" w:rsidP="00F67144">
      <w:pPr>
        <w:tabs>
          <w:tab w:val="left" w:pos="3400"/>
        </w:tabs>
        <w:spacing w:after="200" w:line="276" w:lineRule="auto"/>
        <w:ind w:left="360"/>
        <w:rPr>
          <w:rFonts w:ascii="Calibri" w:eastAsia="Calibri" w:hAnsi="Calibri" w:cs="Arial"/>
          <w:iCs/>
          <w:color w:val="auto"/>
          <w:u w:val="single"/>
          <w:lang w:val="el-GR"/>
        </w:rPr>
      </w:pPr>
      <w:r>
        <w:rPr>
          <w:rFonts w:ascii="Calibri" w:eastAsia="Calibri" w:hAnsi="Calibri" w:cs="Arial"/>
          <w:iCs/>
          <w:color w:val="auto"/>
          <w:u w:val="single"/>
          <w:lang w:val="el-GR"/>
        </w:rPr>
        <w:lastRenderedPageBreak/>
        <w:t>2</w:t>
      </w:r>
      <w:r w:rsidR="00F67144" w:rsidRPr="00F67144">
        <w:rPr>
          <w:rFonts w:ascii="Calibri" w:eastAsia="Calibri" w:hAnsi="Calibri" w:cs="Arial"/>
          <w:iCs/>
          <w:color w:val="auto"/>
          <w:u w:val="single"/>
          <w:lang w:val="el-GR"/>
        </w:rPr>
        <w:t>. ΣΥΓΚΡΙΣΗ ΜΕΤΑΞΥ ΑΠΡΙΛΙΟΥ ΚΑΙ ΜΑΙΟΥ 2021  (μηνιαία σύγκριση):</w:t>
      </w:r>
    </w:p>
    <w:p w:rsidR="00F67144" w:rsidRPr="00F67144" w:rsidRDefault="00F67144" w:rsidP="00F67144">
      <w:pPr>
        <w:numPr>
          <w:ilvl w:val="0"/>
          <w:numId w:val="1"/>
        </w:numPr>
        <w:spacing w:after="200" w:line="276" w:lineRule="auto"/>
        <w:jc w:val="both"/>
        <w:rPr>
          <w:rFonts w:ascii="Calibri" w:eastAsia="Calibri" w:hAnsi="Calibri" w:cs="Arial"/>
          <w:b w:val="0"/>
          <w:bCs w:val="0"/>
          <w:color w:val="auto"/>
          <w:sz w:val="22"/>
          <w:szCs w:val="22"/>
          <w:lang w:val="el-GR"/>
        </w:rPr>
      </w:pPr>
      <w:r w:rsidRPr="00F67144">
        <w:rPr>
          <w:rFonts w:ascii="Calibri" w:eastAsia="Calibri" w:hAnsi="Calibri" w:cs="Arial"/>
          <w:b w:val="0"/>
          <w:bCs w:val="0"/>
          <w:color w:val="auto"/>
          <w:spacing w:val="4"/>
          <w:sz w:val="22"/>
          <w:szCs w:val="22"/>
          <w:lang w:val="el-GR"/>
        </w:rPr>
        <w:t xml:space="preserve">Τον Μάιο </w:t>
      </w:r>
      <w:r w:rsidRPr="00F67144">
        <w:rPr>
          <w:rFonts w:ascii="Calibri" w:eastAsia="Calibri" w:hAnsi="Calibri" w:cs="Arial"/>
          <w:b w:val="0"/>
          <w:bCs w:val="0"/>
          <w:color w:val="auto"/>
          <w:sz w:val="22"/>
          <w:szCs w:val="22"/>
          <w:lang w:val="el-GR"/>
        </w:rPr>
        <w:t xml:space="preserve">ο αριθμός των εγγεγραμμένων ανέργων </w:t>
      </w:r>
      <w:r w:rsidRPr="00F67144">
        <w:rPr>
          <w:rFonts w:ascii="Calibri" w:eastAsia="Calibri" w:hAnsi="Calibri" w:cs="Arial"/>
          <w:bCs w:val="0"/>
          <w:color w:val="auto"/>
          <w:sz w:val="22"/>
          <w:szCs w:val="22"/>
          <w:lang w:val="el-GR"/>
        </w:rPr>
        <w:t xml:space="preserve">μειώθηκε </w:t>
      </w:r>
      <w:r w:rsidRPr="00F67144">
        <w:rPr>
          <w:rFonts w:ascii="Calibri" w:eastAsia="Calibri" w:hAnsi="Calibri" w:cs="Arial"/>
          <w:b w:val="0"/>
          <w:bCs w:val="0"/>
          <w:color w:val="auto"/>
          <w:sz w:val="22"/>
          <w:szCs w:val="22"/>
          <w:lang w:val="el-GR"/>
        </w:rPr>
        <w:t>κατά 899 άτομα ή -2,9% σε σύγκριση με τον προηγού</w:t>
      </w:r>
      <w:r w:rsidRPr="00F67144">
        <w:rPr>
          <w:rFonts w:ascii="Calibri" w:eastAsia="Calibri" w:hAnsi="Calibri" w:cs="Arial"/>
          <w:b w:val="0"/>
          <w:bCs w:val="0"/>
          <w:color w:val="auto"/>
          <w:sz w:val="22"/>
          <w:szCs w:val="22"/>
          <w:lang w:val="el-GR"/>
        </w:rPr>
        <w:softHyphen/>
        <w:t>μενο μήνα.</w:t>
      </w:r>
    </w:p>
    <w:p w:rsidR="00F67144" w:rsidRPr="00F67144" w:rsidRDefault="00F67144" w:rsidP="00F67144">
      <w:pPr>
        <w:numPr>
          <w:ilvl w:val="0"/>
          <w:numId w:val="1"/>
        </w:numPr>
        <w:spacing w:after="200" w:line="276" w:lineRule="auto"/>
        <w:jc w:val="both"/>
        <w:rPr>
          <w:rFonts w:ascii="Calibri" w:eastAsia="Calibri" w:hAnsi="Calibri" w:cs="Arial"/>
          <w:b w:val="0"/>
          <w:bCs w:val="0"/>
          <w:color w:val="auto"/>
          <w:sz w:val="22"/>
          <w:szCs w:val="22"/>
          <w:lang w:val="el-GR"/>
        </w:rPr>
      </w:pPr>
      <w:r w:rsidRPr="00F67144">
        <w:rPr>
          <w:rFonts w:ascii="Calibri" w:eastAsia="Calibri" w:hAnsi="Calibri" w:cs="Arial"/>
          <w:b w:val="0"/>
          <w:bCs w:val="0"/>
          <w:color w:val="auto"/>
          <w:sz w:val="22"/>
          <w:szCs w:val="22"/>
          <w:lang w:val="el-GR"/>
        </w:rPr>
        <w:t xml:space="preserve">Κατά φύλο οι άντρες μειώθηκαν κατά 423 άτομα και οι γυναίκες κατά 476 άτομα. </w:t>
      </w:r>
    </w:p>
    <w:p w:rsidR="00F67144" w:rsidRPr="00F67144" w:rsidRDefault="00F67144" w:rsidP="00F67144">
      <w:pPr>
        <w:numPr>
          <w:ilvl w:val="0"/>
          <w:numId w:val="1"/>
        </w:numPr>
        <w:spacing w:after="200" w:line="276" w:lineRule="auto"/>
        <w:jc w:val="both"/>
        <w:rPr>
          <w:rFonts w:ascii="Calibri" w:eastAsia="Calibri" w:hAnsi="Calibri" w:cs="Arial"/>
          <w:b w:val="0"/>
          <w:color w:val="auto"/>
          <w:sz w:val="22"/>
          <w:szCs w:val="22"/>
          <w:lang w:val="el-GR"/>
        </w:rPr>
      </w:pPr>
      <w:r w:rsidRPr="00F67144">
        <w:rPr>
          <w:rFonts w:ascii="Calibri" w:eastAsia="Calibri" w:hAnsi="Calibri" w:cs="Arial"/>
          <w:b w:val="0"/>
          <w:bCs w:val="0"/>
          <w:color w:val="auto"/>
          <w:sz w:val="22"/>
          <w:szCs w:val="22"/>
          <w:lang w:val="el-GR"/>
        </w:rPr>
        <w:t>Κατά ηλικία, οι μεγαλύτερες μειώσεις  παρουσιάστηκαν στις ηλικιακές ομάδες 30-39 χρονών κατά 268 άτομα και στην ηλιακή ομάδα 40-49 χρονών κατά 227 άτομα.</w:t>
      </w:r>
    </w:p>
    <w:p w:rsidR="00F67144" w:rsidRPr="00F67144" w:rsidRDefault="00F67144" w:rsidP="00F67144">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F67144">
        <w:rPr>
          <w:rFonts w:ascii="Calibri" w:eastAsia="Calibri" w:hAnsi="Calibri" w:cs="Arial"/>
          <w:b w:val="0"/>
          <w:bCs w:val="0"/>
          <w:color w:val="auto"/>
          <w:sz w:val="22"/>
          <w:szCs w:val="22"/>
          <w:lang w:val="el-GR"/>
        </w:rPr>
        <w:t xml:space="preserve">Κατά εθνικότητα, η μεγαλύτερη μείωση παρατηρήθηκε ανάμεσα στους Ελληνοκύπριους κατά 434 άτομα. </w:t>
      </w:r>
    </w:p>
    <w:p w:rsidR="00F67144" w:rsidRPr="00F67144" w:rsidRDefault="00F67144" w:rsidP="00F67144">
      <w:pPr>
        <w:numPr>
          <w:ilvl w:val="0"/>
          <w:numId w:val="1"/>
        </w:numPr>
        <w:spacing w:after="200" w:line="276" w:lineRule="auto"/>
        <w:jc w:val="both"/>
        <w:rPr>
          <w:rFonts w:ascii="Calibri" w:eastAsia="Calibri" w:hAnsi="Calibri" w:cs="Arial"/>
          <w:b w:val="0"/>
          <w:strike/>
          <w:color w:val="auto"/>
          <w:sz w:val="22"/>
          <w:szCs w:val="22"/>
          <w:lang w:val="el-GR"/>
        </w:rPr>
      </w:pPr>
      <w:r w:rsidRPr="00F67144">
        <w:rPr>
          <w:rFonts w:ascii="Calibri" w:eastAsia="Calibri" w:hAnsi="Calibri" w:cs="Arial"/>
          <w:b w:val="0"/>
          <w:bCs w:val="0"/>
          <w:color w:val="auto"/>
          <w:sz w:val="22"/>
          <w:szCs w:val="22"/>
          <w:lang w:val="el-GR"/>
        </w:rPr>
        <w:t>Κατά διάρκεια ανεργίας, η μεγαλύτερη μείωση παρουσιάστηκε στον αριθμό των ανέργων με διάρκεια ανεργίας από 3 μέχρι 6 μήνες (κατά 1.399 άτομα), ενώ αύξηση παρουσιάστηκε στον αριθμό των ανέργων με διάρκεια ανεργίας από 6 μέχρι 12 μήνες (κατά 885 άτομα).</w:t>
      </w:r>
    </w:p>
    <w:p w:rsidR="00F67144" w:rsidRPr="00F67144" w:rsidRDefault="00F67144" w:rsidP="00F67144">
      <w:pPr>
        <w:numPr>
          <w:ilvl w:val="0"/>
          <w:numId w:val="1"/>
        </w:numPr>
        <w:spacing w:after="200" w:line="276" w:lineRule="auto"/>
        <w:jc w:val="both"/>
        <w:rPr>
          <w:rFonts w:ascii="Calibri" w:eastAsia="Calibri" w:hAnsi="Calibri" w:cs="Arial"/>
          <w:b w:val="0"/>
          <w:bCs w:val="0"/>
          <w:color w:val="auto"/>
          <w:sz w:val="22"/>
          <w:szCs w:val="22"/>
          <w:lang w:val="el-GR"/>
        </w:rPr>
      </w:pPr>
      <w:r w:rsidRPr="00F67144">
        <w:rPr>
          <w:rFonts w:ascii="Calibri" w:eastAsia="Calibri" w:hAnsi="Calibri" w:cs="Arial"/>
          <w:b w:val="0"/>
          <w:bCs w:val="0"/>
          <w:color w:val="auto"/>
          <w:sz w:val="22"/>
          <w:szCs w:val="22"/>
          <w:lang w:val="el-GR"/>
        </w:rPr>
        <w:t xml:space="preserve">Κατά τομέα οικονομικής δραστηριότητας, η μεγαλύτερη μείωση παρατηρήθηκε στον τομέα των ξενοδοχείων </w:t>
      </w:r>
      <w:r w:rsidRPr="00F67144">
        <w:rPr>
          <w:rFonts w:ascii="Calibri" w:eastAsia="Calibri" w:hAnsi="Calibri" w:cs="Arial"/>
          <w:b w:val="0"/>
          <w:color w:val="auto"/>
          <w:sz w:val="22"/>
          <w:szCs w:val="22"/>
          <w:lang w:val="el-GR"/>
        </w:rPr>
        <w:t>κατά 633 άτομα.</w:t>
      </w:r>
    </w:p>
    <w:p w:rsidR="00F67144" w:rsidRPr="00F67144" w:rsidRDefault="00F67144" w:rsidP="00F67144">
      <w:pPr>
        <w:numPr>
          <w:ilvl w:val="0"/>
          <w:numId w:val="1"/>
        </w:numPr>
        <w:spacing w:after="200" w:line="276" w:lineRule="auto"/>
        <w:jc w:val="both"/>
        <w:rPr>
          <w:rFonts w:ascii="Calibri" w:eastAsia="Calibri" w:hAnsi="Calibri" w:cs="Arial"/>
          <w:i/>
          <w:iCs/>
          <w:color w:val="auto"/>
          <w:sz w:val="22"/>
          <w:szCs w:val="22"/>
          <w:lang w:val="el-GR"/>
        </w:rPr>
      </w:pPr>
      <w:r w:rsidRPr="00F67144">
        <w:rPr>
          <w:rFonts w:ascii="Calibri" w:eastAsia="Calibri" w:hAnsi="Calibri" w:cs="Arial"/>
          <w:b w:val="0"/>
          <w:bCs w:val="0"/>
          <w:color w:val="auto"/>
          <w:sz w:val="22"/>
          <w:szCs w:val="22"/>
          <w:lang w:val="el-GR"/>
        </w:rPr>
        <w:t xml:space="preserve">Κατά επαρχία, η μεγαλύτερη μείωση καταγράφηκε </w:t>
      </w:r>
      <w:r w:rsidRPr="00F67144">
        <w:rPr>
          <w:rFonts w:ascii="Calibri" w:eastAsia="Calibri" w:hAnsi="Calibri" w:cs="Arial"/>
          <w:b w:val="0"/>
          <w:color w:val="auto"/>
          <w:sz w:val="22"/>
          <w:szCs w:val="22"/>
          <w:lang w:val="el-GR"/>
        </w:rPr>
        <w:t xml:space="preserve">στην επαρχία </w:t>
      </w:r>
      <w:r w:rsidRPr="00F67144">
        <w:rPr>
          <w:rFonts w:ascii="Calibri" w:eastAsia="Calibri" w:hAnsi="Calibri" w:cs="Arial"/>
          <w:b w:val="0"/>
          <w:bCs w:val="0"/>
          <w:color w:val="auto"/>
          <w:sz w:val="22"/>
          <w:szCs w:val="22"/>
          <w:lang w:val="el-GR"/>
        </w:rPr>
        <w:t>Αμμοχώστου (κατά 570 άτομα).</w:t>
      </w:r>
    </w:p>
    <w:p w:rsidR="00F67144" w:rsidRPr="00F67144" w:rsidRDefault="00F67144" w:rsidP="00F67144">
      <w:pPr>
        <w:rPr>
          <w:rFonts w:ascii="Calibri" w:hAnsi="Calibri" w:cs="Arial"/>
          <w:bCs w:val="0"/>
          <w:i/>
          <w:iCs/>
          <w:color w:val="FF0000"/>
          <w:sz w:val="22"/>
          <w:szCs w:val="22"/>
          <w:lang w:val="el-GR"/>
        </w:rPr>
      </w:pPr>
    </w:p>
    <w:p w:rsidR="00F67144" w:rsidRPr="00F67144" w:rsidRDefault="00F67144" w:rsidP="00F67144">
      <w:pPr>
        <w:rPr>
          <w:rFonts w:ascii="Calibri" w:hAnsi="Calibri" w:cs="Arial"/>
          <w:bCs w:val="0"/>
          <w:iCs/>
          <w:color w:val="FF0000"/>
          <w:u w:val="single"/>
          <w:lang w:val="el-GR"/>
        </w:rPr>
      </w:pPr>
    </w:p>
    <w:p w:rsidR="00F67144" w:rsidRPr="00F67144" w:rsidRDefault="00E2584C" w:rsidP="00F67144">
      <w:pPr>
        <w:ind w:left="284"/>
        <w:rPr>
          <w:rFonts w:ascii="Calibri" w:hAnsi="Calibri" w:cs="Arial"/>
          <w:bCs w:val="0"/>
          <w:iCs/>
          <w:color w:val="auto"/>
          <w:u w:val="single"/>
          <w:lang w:val="el-GR"/>
        </w:rPr>
      </w:pPr>
      <w:r>
        <w:rPr>
          <w:rFonts w:ascii="Calibri" w:hAnsi="Calibri" w:cs="Arial"/>
          <w:bCs w:val="0"/>
          <w:iCs/>
          <w:color w:val="auto"/>
          <w:u w:val="single"/>
          <w:lang w:val="el-GR"/>
        </w:rPr>
        <w:t>3</w:t>
      </w:r>
      <w:r w:rsidR="00F67144" w:rsidRPr="00F67144">
        <w:rPr>
          <w:rFonts w:ascii="Calibri" w:hAnsi="Calibri" w:cs="Arial"/>
          <w:bCs w:val="0"/>
          <w:iCs/>
          <w:color w:val="auto"/>
          <w:u w:val="single"/>
          <w:lang w:val="el-GR"/>
        </w:rPr>
        <w:t>. ΝΕΕΣ ΕΓΓΡΑΦΕΣ</w:t>
      </w:r>
      <w:r w:rsidR="00F67144" w:rsidRPr="00F67144">
        <w:rPr>
          <w:rFonts w:ascii="Calibri" w:hAnsi="Calibri" w:cs="Arial"/>
          <w:bCs w:val="0"/>
          <w:iCs/>
          <w:color w:val="auto"/>
          <w:u w:val="single"/>
          <w:vertAlign w:val="superscript"/>
          <w:lang w:val="el-GR"/>
        </w:rPr>
        <w:footnoteReference w:id="1"/>
      </w:r>
      <w:r w:rsidR="00F67144" w:rsidRPr="00F67144">
        <w:rPr>
          <w:rFonts w:ascii="Calibri" w:hAnsi="Calibri" w:cs="Arial"/>
          <w:bCs w:val="0"/>
          <w:iCs/>
          <w:color w:val="auto"/>
          <w:u w:val="single"/>
          <w:lang w:val="el-GR"/>
        </w:rPr>
        <w:t xml:space="preserve"> ΑΝΕΡΓΩΝ ΚΑΤΑ ΕΠΑΡΧΙΑ ΚΑΙ ΜΗΝΑ</w:t>
      </w:r>
    </w:p>
    <w:p w:rsidR="00F67144" w:rsidRPr="00F67144" w:rsidRDefault="00F67144" w:rsidP="00F67144">
      <w:pPr>
        <w:rPr>
          <w:rFonts w:ascii="Calibri" w:hAnsi="Calibri" w:cs="Arial"/>
          <w:b w:val="0"/>
          <w:bCs w:val="0"/>
          <w:iCs/>
          <w:color w:val="auto"/>
          <w:sz w:val="22"/>
          <w:szCs w:val="22"/>
          <w:lang w:val="el-GR"/>
        </w:rPr>
      </w:pPr>
    </w:p>
    <w:p w:rsidR="00F67144" w:rsidRPr="00F67144" w:rsidRDefault="00F67144" w:rsidP="00F67144">
      <w:pPr>
        <w:rPr>
          <w:rFonts w:ascii="Calibri" w:hAnsi="Calibri" w:cs="Arial"/>
          <w:b w:val="0"/>
          <w:bCs w:val="0"/>
          <w:iCs/>
          <w:color w:val="auto"/>
          <w:sz w:val="22"/>
          <w:szCs w:val="22"/>
          <w:lang w:val="el-GR"/>
        </w:rPr>
      </w:pPr>
    </w:p>
    <w:p w:rsidR="00F67144" w:rsidRPr="00F67144" w:rsidRDefault="00F67144" w:rsidP="00F67144">
      <w:pPr>
        <w:ind w:left="284"/>
        <w:rPr>
          <w:rFonts w:ascii="Calibri" w:hAnsi="Calibri" w:cs="Arial"/>
          <w:b w:val="0"/>
          <w:bCs w:val="0"/>
          <w:iCs/>
          <w:color w:val="auto"/>
          <w:sz w:val="22"/>
          <w:szCs w:val="22"/>
          <w:lang w:val="el-GR"/>
        </w:rPr>
      </w:pPr>
      <w:r w:rsidRPr="00F67144">
        <w:rPr>
          <w:rFonts w:ascii="Calibri" w:hAnsi="Calibri" w:cs="Arial"/>
          <w:b w:val="0"/>
          <w:bCs w:val="0"/>
          <w:iCs/>
          <w:color w:val="auto"/>
          <w:sz w:val="22"/>
          <w:szCs w:val="22"/>
          <w:lang w:val="el-GR"/>
        </w:rPr>
        <w:t>Στον πιο κάτω πίνακα παρατίθενται ο αριθμός των νέων εγγραφών ανέργων κατά επαρχία και μήνα:</w:t>
      </w:r>
    </w:p>
    <w:p w:rsidR="00F67144" w:rsidRPr="00F67144" w:rsidRDefault="00F67144" w:rsidP="00F67144">
      <w:pPr>
        <w:rPr>
          <w:rFonts w:ascii="Calibri" w:hAnsi="Calibri" w:cs="Arial"/>
          <w:b w:val="0"/>
          <w:bCs w:val="0"/>
          <w:i/>
          <w:iCs/>
          <w:color w:val="auto"/>
          <w:sz w:val="16"/>
          <w:szCs w:val="16"/>
          <w:lang w:val="el-GR"/>
        </w:rPr>
      </w:pPr>
    </w:p>
    <w:p w:rsidR="00F67144" w:rsidRPr="00F67144" w:rsidRDefault="00F67144" w:rsidP="00F67144">
      <w:pPr>
        <w:rPr>
          <w:rFonts w:ascii="Calibri" w:hAnsi="Calibri" w:cs="Arial"/>
          <w:b w:val="0"/>
          <w:bCs w:val="0"/>
          <w:i/>
          <w:iCs/>
          <w:color w:val="auto"/>
          <w:sz w:val="16"/>
          <w:szCs w:val="16"/>
          <w:lang w:val="el-GR"/>
        </w:rPr>
      </w:pPr>
    </w:p>
    <w:tbl>
      <w:tblPr>
        <w:tblW w:w="796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59"/>
        <w:gridCol w:w="1316"/>
        <w:gridCol w:w="1280"/>
        <w:gridCol w:w="1231"/>
        <w:gridCol w:w="1276"/>
        <w:gridCol w:w="1202"/>
      </w:tblGrid>
      <w:tr w:rsidR="00F67144" w:rsidRPr="00F67144" w:rsidTr="00E2584C">
        <w:trPr>
          <w:trHeight w:val="98"/>
        </w:trPr>
        <w:tc>
          <w:tcPr>
            <w:tcW w:w="1659" w:type="dxa"/>
            <w:noWrap/>
            <w:tcMar>
              <w:top w:w="15" w:type="dxa"/>
              <w:left w:w="15" w:type="dxa"/>
              <w:bottom w:w="0" w:type="dxa"/>
              <w:right w:w="15" w:type="dxa"/>
            </w:tcMar>
            <w:vAlign w:val="bottom"/>
          </w:tcPr>
          <w:p w:rsidR="00F67144" w:rsidRPr="00F67144" w:rsidRDefault="00F67144" w:rsidP="00F67144">
            <w:pPr>
              <w:spacing w:line="276" w:lineRule="auto"/>
              <w:jc w:val="both"/>
              <w:rPr>
                <w:rFonts w:ascii="Calibri" w:hAnsi="Calibri" w:cs="Arial"/>
                <w:b w:val="0"/>
                <w:bCs w:val="0"/>
                <w:color w:val="auto"/>
                <w:sz w:val="22"/>
                <w:szCs w:val="22"/>
                <w:lang w:val="el-GR"/>
              </w:rPr>
            </w:pPr>
          </w:p>
        </w:tc>
        <w:tc>
          <w:tcPr>
            <w:tcW w:w="1316" w:type="dxa"/>
          </w:tcPr>
          <w:p w:rsidR="00F67144" w:rsidRPr="00F67144" w:rsidRDefault="00F67144" w:rsidP="00F67144">
            <w:pPr>
              <w:spacing w:line="276" w:lineRule="auto"/>
              <w:jc w:val="center"/>
              <w:rPr>
                <w:rFonts w:ascii="Calibri" w:hAnsi="Calibri" w:cs="Arial"/>
                <w:color w:val="auto"/>
                <w:sz w:val="22"/>
                <w:szCs w:val="22"/>
                <w:lang w:val="el-GR"/>
              </w:rPr>
            </w:pPr>
            <w:r w:rsidRPr="00F67144">
              <w:rPr>
                <w:rFonts w:ascii="Calibri" w:hAnsi="Calibri" w:cs="Arial"/>
                <w:color w:val="auto"/>
                <w:sz w:val="22"/>
                <w:szCs w:val="22"/>
                <w:lang w:val="el-GR"/>
              </w:rPr>
              <w:t>Ιανουάριος</w:t>
            </w:r>
          </w:p>
          <w:p w:rsidR="00F67144" w:rsidRPr="00F67144" w:rsidRDefault="00F67144" w:rsidP="00F67144">
            <w:pPr>
              <w:spacing w:line="276" w:lineRule="auto"/>
              <w:jc w:val="center"/>
              <w:rPr>
                <w:rFonts w:ascii="Calibri" w:hAnsi="Calibri" w:cs="Arial"/>
                <w:color w:val="auto"/>
                <w:sz w:val="22"/>
                <w:szCs w:val="22"/>
                <w:lang w:val="el-GR"/>
              </w:rPr>
            </w:pPr>
            <w:r w:rsidRPr="00F67144">
              <w:rPr>
                <w:rFonts w:ascii="Calibri" w:hAnsi="Calibri" w:cs="Arial"/>
                <w:color w:val="auto"/>
                <w:sz w:val="22"/>
                <w:szCs w:val="22"/>
                <w:lang w:val="el-GR"/>
              </w:rPr>
              <w:t>2021</w:t>
            </w:r>
          </w:p>
        </w:tc>
        <w:tc>
          <w:tcPr>
            <w:tcW w:w="1280" w:type="dxa"/>
          </w:tcPr>
          <w:p w:rsidR="00F67144" w:rsidRPr="00F67144" w:rsidRDefault="00F67144" w:rsidP="00F67144">
            <w:pPr>
              <w:spacing w:line="276" w:lineRule="auto"/>
              <w:jc w:val="center"/>
              <w:rPr>
                <w:rFonts w:ascii="Calibri" w:hAnsi="Calibri" w:cs="Arial"/>
                <w:color w:val="auto"/>
                <w:sz w:val="22"/>
                <w:szCs w:val="22"/>
                <w:lang w:val="el-GR"/>
              </w:rPr>
            </w:pPr>
            <w:r w:rsidRPr="00F67144">
              <w:rPr>
                <w:rFonts w:ascii="Calibri" w:hAnsi="Calibri" w:cs="Arial"/>
                <w:color w:val="auto"/>
                <w:sz w:val="22"/>
                <w:szCs w:val="22"/>
                <w:lang w:val="el-GR"/>
              </w:rPr>
              <w:t>Φεβρουάριος 2021</w:t>
            </w:r>
          </w:p>
        </w:tc>
        <w:tc>
          <w:tcPr>
            <w:tcW w:w="1231" w:type="dxa"/>
          </w:tcPr>
          <w:p w:rsidR="00F67144" w:rsidRPr="00F67144" w:rsidRDefault="00F67144" w:rsidP="00F67144">
            <w:pPr>
              <w:spacing w:line="276" w:lineRule="auto"/>
              <w:jc w:val="center"/>
              <w:rPr>
                <w:rFonts w:ascii="Calibri" w:hAnsi="Calibri" w:cs="Arial"/>
                <w:color w:val="auto"/>
                <w:sz w:val="22"/>
                <w:szCs w:val="22"/>
                <w:lang w:val="el-GR"/>
              </w:rPr>
            </w:pPr>
            <w:r w:rsidRPr="00F67144">
              <w:rPr>
                <w:rFonts w:ascii="Calibri" w:hAnsi="Calibri" w:cs="Arial"/>
                <w:color w:val="auto"/>
                <w:sz w:val="22"/>
                <w:szCs w:val="22"/>
                <w:lang w:val="el-GR"/>
              </w:rPr>
              <w:t>Μάρτιος</w:t>
            </w:r>
          </w:p>
          <w:p w:rsidR="00F67144" w:rsidRPr="00F67144" w:rsidRDefault="00F67144" w:rsidP="00F67144">
            <w:pPr>
              <w:spacing w:line="276" w:lineRule="auto"/>
              <w:jc w:val="center"/>
              <w:rPr>
                <w:rFonts w:ascii="Calibri" w:hAnsi="Calibri" w:cs="Arial"/>
                <w:color w:val="auto"/>
                <w:sz w:val="22"/>
                <w:szCs w:val="22"/>
                <w:lang w:val="el-GR"/>
              </w:rPr>
            </w:pPr>
            <w:r w:rsidRPr="00F67144">
              <w:rPr>
                <w:rFonts w:ascii="Calibri" w:hAnsi="Calibri" w:cs="Arial"/>
                <w:color w:val="auto"/>
                <w:sz w:val="22"/>
                <w:szCs w:val="22"/>
                <w:lang w:val="el-GR"/>
              </w:rPr>
              <w:t>2021</w:t>
            </w:r>
          </w:p>
        </w:tc>
        <w:tc>
          <w:tcPr>
            <w:tcW w:w="1276" w:type="dxa"/>
          </w:tcPr>
          <w:p w:rsidR="00F67144" w:rsidRPr="00F67144" w:rsidRDefault="00F67144" w:rsidP="00F67144">
            <w:pPr>
              <w:spacing w:line="276" w:lineRule="auto"/>
              <w:jc w:val="center"/>
              <w:rPr>
                <w:rFonts w:ascii="Calibri" w:hAnsi="Calibri" w:cs="Arial"/>
                <w:color w:val="auto"/>
                <w:sz w:val="22"/>
                <w:szCs w:val="22"/>
                <w:lang w:val="el-GR"/>
              </w:rPr>
            </w:pPr>
            <w:r w:rsidRPr="00F67144">
              <w:rPr>
                <w:rFonts w:ascii="Calibri" w:hAnsi="Calibri" w:cs="Arial"/>
                <w:color w:val="auto"/>
                <w:sz w:val="22"/>
                <w:szCs w:val="22"/>
                <w:lang w:val="el-GR"/>
              </w:rPr>
              <w:t>Απρίλιος</w:t>
            </w:r>
          </w:p>
          <w:p w:rsidR="00F67144" w:rsidRPr="00F67144" w:rsidRDefault="00F67144" w:rsidP="00F67144">
            <w:pPr>
              <w:spacing w:line="276" w:lineRule="auto"/>
              <w:jc w:val="center"/>
              <w:rPr>
                <w:rFonts w:ascii="Calibri" w:hAnsi="Calibri" w:cs="Arial"/>
                <w:color w:val="auto"/>
                <w:sz w:val="22"/>
                <w:szCs w:val="22"/>
                <w:lang w:val="el-GR"/>
              </w:rPr>
            </w:pPr>
            <w:r w:rsidRPr="00F67144">
              <w:rPr>
                <w:rFonts w:ascii="Calibri" w:hAnsi="Calibri" w:cs="Arial"/>
                <w:color w:val="auto"/>
                <w:sz w:val="22"/>
                <w:szCs w:val="22"/>
                <w:lang w:val="el-GR"/>
              </w:rPr>
              <w:t>2021</w:t>
            </w:r>
          </w:p>
        </w:tc>
        <w:tc>
          <w:tcPr>
            <w:tcW w:w="1202" w:type="dxa"/>
          </w:tcPr>
          <w:p w:rsidR="00F67144" w:rsidRPr="00F67144" w:rsidRDefault="00F67144" w:rsidP="00F67144">
            <w:pPr>
              <w:spacing w:line="276" w:lineRule="auto"/>
              <w:jc w:val="center"/>
              <w:rPr>
                <w:rFonts w:ascii="Calibri" w:hAnsi="Calibri" w:cs="Arial"/>
                <w:color w:val="auto"/>
                <w:sz w:val="22"/>
                <w:szCs w:val="22"/>
                <w:lang w:val="el-GR"/>
              </w:rPr>
            </w:pPr>
            <w:r w:rsidRPr="00F67144">
              <w:rPr>
                <w:rFonts w:ascii="Calibri" w:hAnsi="Calibri" w:cs="Arial"/>
                <w:color w:val="auto"/>
                <w:sz w:val="22"/>
                <w:szCs w:val="22"/>
                <w:lang w:val="el-GR"/>
              </w:rPr>
              <w:t>Μάιος</w:t>
            </w:r>
          </w:p>
          <w:p w:rsidR="00F67144" w:rsidRPr="00F67144" w:rsidRDefault="00F67144" w:rsidP="00F67144">
            <w:pPr>
              <w:spacing w:line="276" w:lineRule="auto"/>
              <w:jc w:val="center"/>
              <w:rPr>
                <w:rFonts w:ascii="Calibri" w:hAnsi="Calibri" w:cs="Arial"/>
                <w:color w:val="auto"/>
                <w:sz w:val="22"/>
                <w:szCs w:val="22"/>
                <w:lang w:val="el-GR"/>
              </w:rPr>
            </w:pPr>
            <w:r w:rsidRPr="00F67144">
              <w:rPr>
                <w:rFonts w:ascii="Calibri" w:hAnsi="Calibri" w:cs="Arial"/>
                <w:color w:val="auto"/>
                <w:sz w:val="22"/>
                <w:szCs w:val="22"/>
                <w:lang w:val="el-GR"/>
              </w:rPr>
              <w:t>2021</w:t>
            </w:r>
          </w:p>
        </w:tc>
      </w:tr>
      <w:tr w:rsidR="00F67144" w:rsidRPr="00F67144" w:rsidTr="00E2584C">
        <w:trPr>
          <w:trHeight w:val="231"/>
        </w:trPr>
        <w:tc>
          <w:tcPr>
            <w:tcW w:w="1659" w:type="dxa"/>
            <w:noWrap/>
            <w:tcMar>
              <w:top w:w="15" w:type="dxa"/>
              <w:left w:w="15" w:type="dxa"/>
              <w:bottom w:w="0" w:type="dxa"/>
              <w:right w:w="15" w:type="dxa"/>
            </w:tcMar>
            <w:vAlign w:val="bottom"/>
          </w:tcPr>
          <w:p w:rsidR="00F67144" w:rsidRPr="00F67144" w:rsidRDefault="00F67144" w:rsidP="00F67144">
            <w:pPr>
              <w:spacing w:line="276" w:lineRule="auto"/>
              <w:jc w:val="both"/>
              <w:rPr>
                <w:rFonts w:ascii="Calibri" w:hAnsi="Calibri" w:cs="Arial"/>
                <w:b w:val="0"/>
                <w:bCs w:val="0"/>
                <w:color w:val="auto"/>
                <w:sz w:val="22"/>
                <w:szCs w:val="22"/>
                <w:lang w:val="el-GR"/>
              </w:rPr>
            </w:pPr>
            <w:r w:rsidRPr="00F67144">
              <w:rPr>
                <w:rFonts w:ascii="Calibri" w:hAnsi="Calibri" w:cs="Arial"/>
                <w:b w:val="0"/>
                <w:bCs w:val="0"/>
                <w:color w:val="auto"/>
                <w:sz w:val="22"/>
                <w:szCs w:val="22"/>
                <w:lang w:val="el-GR"/>
              </w:rPr>
              <w:t>Λευκωσία</w:t>
            </w:r>
          </w:p>
        </w:tc>
        <w:tc>
          <w:tcPr>
            <w:tcW w:w="1316" w:type="dxa"/>
          </w:tcPr>
          <w:p w:rsidR="00F67144" w:rsidRPr="00F67144" w:rsidRDefault="00F67144" w:rsidP="00F67144">
            <w:pPr>
              <w:spacing w:line="276" w:lineRule="auto"/>
              <w:jc w:val="center"/>
              <w:rPr>
                <w:rFonts w:ascii="Calibri" w:hAnsi="Calibri" w:cs="Arial"/>
                <w:b w:val="0"/>
                <w:bCs w:val="0"/>
                <w:color w:val="auto"/>
                <w:sz w:val="22"/>
                <w:szCs w:val="22"/>
              </w:rPr>
            </w:pPr>
            <w:r w:rsidRPr="00F67144">
              <w:rPr>
                <w:rFonts w:ascii="Calibri" w:hAnsi="Calibri" w:cs="Arial"/>
                <w:b w:val="0"/>
                <w:bCs w:val="0"/>
                <w:color w:val="auto"/>
                <w:sz w:val="22"/>
                <w:szCs w:val="22"/>
              </w:rPr>
              <w:t>1011</w:t>
            </w:r>
          </w:p>
        </w:tc>
        <w:tc>
          <w:tcPr>
            <w:tcW w:w="1280" w:type="dxa"/>
          </w:tcPr>
          <w:p w:rsidR="00F67144" w:rsidRPr="00F67144" w:rsidRDefault="00F67144" w:rsidP="00F67144">
            <w:pPr>
              <w:spacing w:line="276" w:lineRule="auto"/>
              <w:jc w:val="center"/>
              <w:rPr>
                <w:rFonts w:ascii="Calibri" w:hAnsi="Calibri" w:cs="Arial"/>
                <w:b w:val="0"/>
                <w:bCs w:val="0"/>
                <w:color w:val="auto"/>
                <w:sz w:val="22"/>
                <w:szCs w:val="22"/>
                <w:lang w:val="el-GR"/>
              </w:rPr>
            </w:pPr>
            <w:r w:rsidRPr="00F67144">
              <w:rPr>
                <w:rFonts w:ascii="Calibri" w:hAnsi="Calibri" w:cs="Arial"/>
                <w:b w:val="0"/>
                <w:bCs w:val="0"/>
                <w:color w:val="auto"/>
                <w:sz w:val="22"/>
                <w:szCs w:val="22"/>
                <w:lang w:val="el-GR"/>
              </w:rPr>
              <w:t>796</w:t>
            </w:r>
          </w:p>
        </w:tc>
        <w:tc>
          <w:tcPr>
            <w:tcW w:w="1231" w:type="dxa"/>
          </w:tcPr>
          <w:p w:rsidR="00F67144" w:rsidRPr="00F67144" w:rsidRDefault="00F67144" w:rsidP="00F67144">
            <w:pPr>
              <w:spacing w:line="276" w:lineRule="auto"/>
              <w:jc w:val="center"/>
              <w:rPr>
                <w:rFonts w:ascii="Calibri" w:hAnsi="Calibri" w:cs="Arial"/>
                <w:b w:val="0"/>
                <w:bCs w:val="0"/>
                <w:color w:val="auto"/>
                <w:sz w:val="22"/>
                <w:szCs w:val="22"/>
              </w:rPr>
            </w:pPr>
            <w:r w:rsidRPr="00F67144">
              <w:rPr>
                <w:rFonts w:ascii="Calibri" w:hAnsi="Calibri" w:cs="Arial"/>
                <w:b w:val="0"/>
                <w:bCs w:val="0"/>
                <w:color w:val="auto"/>
                <w:sz w:val="22"/>
                <w:szCs w:val="22"/>
              </w:rPr>
              <w:t>840</w:t>
            </w:r>
          </w:p>
        </w:tc>
        <w:tc>
          <w:tcPr>
            <w:tcW w:w="1276" w:type="dxa"/>
          </w:tcPr>
          <w:p w:rsidR="00F67144" w:rsidRPr="00F67144" w:rsidRDefault="00F67144" w:rsidP="00F67144">
            <w:pPr>
              <w:spacing w:line="276" w:lineRule="auto"/>
              <w:jc w:val="center"/>
              <w:rPr>
                <w:rFonts w:ascii="Calibri" w:hAnsi="Calibri" w:cs="Arial"/>
                <w:b w:val="0"/>
                <w:bCs w:val="0"/>
                <w:color w:val="auto"/>
                <w:sz w:val="22"/>
                <w:szCs w:val="22"/>
              </w:rPr>
            </w:pPr>
            <w:r w:rsidRPr="00F67144">
              <w:rPr>
                <w:rFonts w:ascii="Calibri" w:hAnsi="Calibri" w:cs="Arial"/>
                <w:b w:val="0"/>
                <w:bCs w:val="0"/>
                <w:color w:val="auto"/>
                <w:sz w:val="22"/>
                <w:szCs w:val="22"/>
              </w:rPr>
              <w:t>806</w:t>
            </w:r>
          </w:p>
        </w:tc>
        <w:tc>
          <w:tcPr>
            <w:tcW w:w="1202" w:type="dxa"/>
          </w:tcPr>
          <w:p w:rsidR="00F67144" w:rsidRPr="00F67144" w:rsidRDefault="00F67144" w:rsidP="00F67144">
            <w:pPr>
              <w:spacing w:line="276" w:lineRule="auto"/>
              <w:jc w:val="center"/>
              <w:rPr>
                <w:rFonts w:ascii="Calibri" w:hAnsi="Calibri" w:cs="Arial"/>
                <w:b w:val="0"/>
                <w:bCs w:val="0"/>
                <w:color w:val="auto"/>
                <w:sz w:val="22"/>
                <w:szCs w:val="22"/>
                <w:lang w:val="el-GR"/>
              </w:rPr>
            </w:pPr>
            <w:r w:rsidRPr="00F67144">
              <w:rPr>
                <w:rFonts w:ascii="Calibri" w:hAnsi="Calibri" w:cs="Arial"/>
                <w:b w:val="0"/>
                <w:bCs w:val="0"/>
                <w:color w:val="auto"/>
                <w:sz w:val="22"/>
                <w:szCs w:val="22"/>
                <w:lang w:val="el-GR"/>
              </w:rPr>
              <w:t>600</w:t>
            </w:r>
          </w:p>
        </w:tc>
      </w:tr>
      <w:tr w:rsidR="00F67144" w:rsidRPr="00F67144" w:rsidTr="00E2584C">
        <w:trPr>
          <w:trHeight w:val="231"/>
        </w:trPr>
        <w:tc>
          <w:tcPr>
            <w:tcW w:w="1659" w:type="dxa"/>
            <w:noWrap/>
            <w:tcMar>
              <w:top w:w="15" w:type="dxa"/>
              <w:left w:w="15" w:type="dxa"/>
              <w:bottom w:w="0" w:type="dxa"/>
              <w:right w:w="15" w:type="dxa"/>
            </w:tcMar>
            <w:vAlign w:val="bottom"/>
          </w:tcPr>
          <w:p w:rsidR="00F67144" w:rsidRPr="00F67144" w:rsidRDefault="00F67144" w:rsidP="00F67144">
            <w:pPr>
              <w:spacing w:line="276" w:lineRule="auto"/>
              <w:jc w:val="both"/>
              <w:rPr>
                <w:rFonts w:ascii="Calibri" w:hAnsi="Calibri" w:cs="Arial"/>
                <w:b w:val="0"/>
                <w:bCs w:val="0"/>
                <w:color w:val="auto"/>
                <w:sz w:val="22"/>
                <w:szCs w:val="22"/>
                <w:lang w:val="el-GR"/>
              </w:rPr>
            </w:pPr>
            <w:r w:rsidRPr="00F67144">
              <w:rPr>
                <w:rFonts w:ascii="Calibri" w:hAnsi="Calibri" w:cs="Arial"/>
                <w:b w:val="0"/>
                <w:bCs w:val="0"/>
                <w:color w:val="auto"/>
                <w:sz w:val="22"/>
                <w:szCs w:val="22"/>
                <w:lang w:val="el-GR"/>
              </w:rPr>
              <w:t>Λάρνακα</w:t>
            </w:r>
          </w:p>
        </w:tc>
        <w:tc>
          <w:tcPr>
            <w:tcW w:w="1316" w:type="dxa"/>
          </w:tcPr>
          <w:p w:rsidR="00F67144" w:rsidRPr="00F67144" w:rsidRDefault="00F67144" w:rsidP="00F67144">
            <w:pPr>
              <w:tabs>
                <w:tab w:val="left" w:pos="510"/>
                <w:tab w:val="center" w:pos="855"/>
                <w:tab w:val="right" w:pos="1710"/>
              </w:tabs>
              <w:spacing w:line="276" w:lineRule="auto"/>
              <w:jc w:val="center"/>
              <w:rPr>
                <w:rFonts w:ascii="Calibri" w:hAnsi="Calibri" w:cs="Arial"/>
                <w:b w:val="0"/>
                <w:bCs w:val="0"/>
                <w:color w:val="auto"/>
                <w:sz w:val="22"/>
                <w:szCs w:val="22"/>
              </w:rPr>
            </w:pPr>
            <w:r w:rsidRPr="00F67144">
              <w:rPr>
                <w:rFonts w:ascii="Calibri" w:hAnsi="Calibri" w:cs="Arial"/>
                <w:b w:val="0"/>
                <w:bCs w:val="0"/>
                <w:color w:val="auto"/>
                <w:sz w:val="22"/>
                <w:szCs w:val="22"/>
              </w:rPr>
              <w:t>544</w:t>
            </w:r>
          </w:p>
        </w:tc>
        <w:tc>
          <w:tcPr>
            <w:tcW w:w="1280" w:type="dxa"/>
          </w:tcPr>
          <w:p w:rsidR="00F67144" w:rsidRPr="00F67144" w:rsidRDefault="00F67144" w:rsidP="00F67144">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F67144">
              <w:rPr>
                <w:rFonts w:ascii="Calibri" w:hAnsi="Calibri" w:cs="Arial"/>
                <w:b w:val="0"/>
                <w:bCs w:val="0"/>
                <w:color w:val="auto"/>
                <w:sz w:val="22"/>
                <w:szCs w:val="22"/>
                <w:lang w:val="el-GR"/>
              </w:rPr>
              <w:t>383</w:t>
            </w:r>
          </w:p>
        </w:tc>
        <w:tc>
          <w:tcPr>
            <w:tcW w:w="1231" w:type="dxa"/>
          </w:tcPr>
          <w:p w:rsidR="00F67144" w:rsidRPr="00F67144" w:rsidRDefault="00F67144" w:rsidP="00F67144">
            <w:pPr>
              <w:tabs>
                <w:tab w:val="left" w:pos="510"/>
                <w:tab w:val="center" w:pos="855"/>
                <w:tab w:val="right" w:pos="1710"/>
              </w:tabs>
              <w:spacing w:line="276" w:lineRule="auto"/>
              <w:jc w:val="center"/>
              <w:rPr>
                <w:rFonts w:ascii="Calibri" w:hAnsi="Calibri" w:cs="Arial"/>
                <w:b w:val="0"/>
                <w:bCs w:val="0"/>
                <w:color w:val="auto"/>
                <w:sz w:val="22"/>
                <w:szCs w:val="22"/>
              </w:rPr>
            </w:pPr>
            <w:r w:rsidRPr="00F67144">
              <w:rPr>
                <w:rFonts w:ascii="Calibri" w:hAnsi="Calibri" w:cs="Arial"/>
                <w:b w:val="0"/>
                <w:bCs w:val="0"/>
                <w:color w:val="auto"/>
                <w:sz w:val="22"/>
                <w:szCs w:val="22"/>
              </w:rPr>
              <w:t>434</w:t>
            </w:r>
          </w:p>
        </w:tc>
        <w:tc>
          <w:tcPr>
            <w:tcW w:w="1276" w:type="dxa"/>
          </w:tcPr>
          <w:p w:rsidR="00F67144" w:rsidRPr="00F67144" w:rsidRDefault="00F67144" w:rsidP="00F67144">
            <w:pPr>
              <w:tabs>
                <w:tab w:val="left" w:pos="510"/>
                <w:tab w:val="center" w:pos="855"/>
                <w:tab w:val="right" w:pos="1710"/>
              </w:tabs>
              <w:spacing w:line="276" w:lineRule="auto"/>
              <w:jc w:val="center"/>
              <w:rPr>
                <w:rFonts w:ascii="Calibri" w:hAnsi="Calibri" w:cs="Arial"/>
                <w:b w:val="0"/>
                <w:bCs w:val="0"/>
                <w:color w:val="auto"/>
                <w:sz w:val="22"/>
                <w:szCs w:val="22"/>
              </w:rPr>
            </w:pPr>
            <w:r w:rsidRPr="00F67144">
              <w:rPr>
                <w:rFonts w:ascii="Calibri" w:hAnsi="Calibri" w:cs="Arial"/>
                <w:b w:val="0"/>
                <w:bCs w:val="0"/>
                <w:color w:val="auto"/>
                <w:sz w:val="22"/>
                <w:szCs w:val="22"/>
              </w:rPr>
              <w:t>364</w:t>
            </w:r>
          </w:p>
        </w:tc>
        <w:tc>
          <w:tcPr>
            <w:tcW w:w="1202" w:type="dxa"/>
          </w:tcPr>
          <w:p w:rsidR="00F67144" w:rsidRPr="00F67144" w:rsidRDefault="00F67144" w:rsidP="00F67144">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F67144">
              <w:rPr>
                <w:rFonts w:ascii="Calibri" w:hAnsi="Calibri" w:cs="Arial"/>
                <w:b w:val="0"/>
                <w:bCs w:val="0"/>
                <w:color w:val="auto"/>
                <w:sz w:val="22"/>
                <w:szCs w:val="22"/>
                <w:lang w:val="el-GR"/>
              </w:rPr>
              <w:t>240</w:t>
            </w:r>
          </w:p>
        </w:tc>
      </w:tr>
      <w:tr w:rsidR="00F67144" w:rsidRPr="00F67144" w:rsidTr="00E2584C">
        <w:trPr>
          <w:trHeight w:val="231"/>
        </w:trPr>
        <w:tc>
          <w:tcPr>
            <w:tcW w:w="1659" w:type="dxa"/>
            <w:noWrap/>
            <w:tcMar>
              <w:top w:w="15" w:type="dxa"/>
              <w:left w:w="15" w:type="dxa"/>
              <w:bottom w:w="0" w:type="dxa"/>
              <w:right w:w="15" w:type="dxa"/>
            </w:tcMar>
            <w:vAlign w:val="bottom"/>
          </w:tcPr>
          <w:p w:rsidR="00F67144" w:rsidRPr="00F67144" w:rsidRDefault="00F67144" w:rsidP="00F67144">
            <w:pPr>
              <w:spacing w:line="276" w:lineRule="auto"/>
              <w:jc w:val="both"/>
              <w:rPr>
                <w:rFonts w:ascii="Calibri" w:hAnsi="Calibri" w:cs="Arial"/>
                <w:b w:val="0"/>
                <w:bCs w:val="0"/>
                <w:color w:val="auto"/>
                <w:sz w:val="22"/>
                <w:szCs w:val="22"/>
                <w:lang w:val="el-GR"/>
              </w:rPr>
            </w:pPr>
            <w:r w:rsidRPr="00F67144">
              <w:rPr>
                <w:rFonts w:ascii="Calibri" w:hAnsi="Calibri" w:cs="Arial"/>
                <w:b w:val="0"/>
                <w:bCs w:val="0"/>
                <w:color w:val="auto"/>
                <w:sz w:val="22"/>
                <w:szCs w:val="22"/>
                <w:lang w:val="el-GR"/>
              </w:rPr>
              <w:t>Αμμόχωστος</w:t>
            </w:r>
          </w:p>
        </w:tc>
        <w:tc>
          <w:tcPr>
            <w:tcW w:w="1316" w:type="dxa"/>
          </w:tcPr>
          <w:p w:rsidR="00F67144" w:rsidRPr="00F67144" w:rsidRDefault="00F67144" w:rsidP="00F67144">
            <w:pPr>
              <w:tabs>
                <w:tab w:val="left" w:pos="510"/>
                <w:tab w:val="center" w:pos="855"/>
                <w:tab w:val="right" w:pos="1710"/>
              </w:tabs>
              <w:spacing w:line="276" w:lineRule="auto"/>
              <w:jc w:val="center"/>
              <w:rPr>
                <w:rFonts w:ascii="Calibri" w:hAnsi="Calibri" w:cs="Arial"/>
                <w:b w:val="0"/>
                <w:bCs w:val="0"/>
                <w:color w:val="auto"/>
                <w:sz w:val="22"/>
                <w:szCs w:val="22"/>
              </w:rPr>
            </w:pPr>
            <w:r w:rsidRPr="00F67144">
              <w:rPr>
                <w:rFonts w:ascii="Calibri" w:hAnsi="Calibri" w:cs="Arial"/>
                <w:b w:val="0"/>
                <w:bCs w:val="0"/>
                <w:color w:val="auto"/>
                <w:sz w:val="22"/>
                <w:szCs w:val="22"/>
              </w:rPr>
              <w:t>262</w:t>
            </w:r>
          </w:p>
        </w:tc>
        <w:tc>
          <w:tcPr>
            <w:tcW w:w="1280" w:type="dxa"/>
          </w:tcPr>
          <w:p w:rsidR="00F67144" w:rsidRPr="00F67144" w:rsidRDefault="00F67144" w:rsidP="00F67144">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F67144">
              <w:rPr>
                <w:rFonts w:ascii="Calibri" w:hAnsi="Calibri" w:cs="Arial"/>
                <w:b w:val="0"/>
                <w:bCs w:val="0"/>
                <w:color w:val="auto"/>
                <w:sz w:val="22"/>
                <w:szCs w:val="22"/>
                <w:lang w:val="el-GR"/>
              </w:rPr>
              <w:t>242</w:t>
            </w:r>
          </w:p>
        </w:tc>
        <w:tc>
          <w:tcPr>
            <w:tcW w:w="1231" w:type="dxa"/>
          </w:tcPr>
          <w:p w:rsidR="00F67144" w:rsidRPr="00F67144" w:rsidRDefault="00F67144" w:rsidP="00F67144">
            <w:pPr>
              <w:tabs>
                <w:tab w:val="left" w:pos="510"/>
                <w:tab w:val="center" w:pos="855"/>
                <w:tab w:val="right" w:pos="1710"/>
              </w:tabs>
              <w:spacing w:line="276" w:lineRule="auto"/>
              <w:jc w:val="center"/>
              <w:rPr>
                <w:rFonts w:ascii="Calibri" w:hAnsi="Calibri" w:cs="Arial"/>
                <w:b w:val="0"/>
                <w:bCs w:val="0"/>
                <w:color w:val="auto"/>
                <w:sz w:val="22"/>
                <w:szCs w:val="22"/>
              </w:rPr>
            </w:pPr>
            <w:r w:rsidRPr="00F67144">
              <w:rPr>
                <w:rFonts w:ascii="Calibri" w:hAnsi="Calibri" w:cs="Arial"/>
                <w:b w:val="0"/>
                <w:bCs w:val="0"/>
                <w:color w:val="auto"/>
                <w:sz w:val="22"/>
                <w:szCs w:val="22"/>
              </w:rPr>
              <w:t>184</w:t>
            </w:r>
          </w:p>
        </w:tc>
        <w:tc>
          <w:tcPr>
            <w:tcW w:w="1276" w:type="dxa"/>
          </w:tcPr>
          <w:p w:rsidR="00F67144" w:rsidRPr="00F67144" w:rsidRDefault="00F67144" w:rsidP="00F67144">
            <w:pPr>
              <w:tabs>
                <w:tab w:val="left" w:pos="510"/>
                <w:tab w:val="center" w:pos="855"/>
                <w:tab w:val="right" w:pos="1710"/>
              </w:tabs>
              <w:spacing w:line="276" w:lineRule="auto"/>
              <w:jc w:val="center"/>
              <w:rPr>
                <w:rFonts w:ascii="Calibri" w:hAnsi="Calibri" w:cs="Arial"/>
                <w:b w:val="0"/>
                <w:bCs w:val="0"/>
                <w:color w:val="auto"/>
                <w:sz w:val="22"/>
                <w:szCs w:val="22"/>
              </w:rPr>
            </w:pPr>
            <w:r w:rsidRPr="00F67144">
              <w:rPr>
                <w:rFonts w:ascii="Calibri" w:hAnsi="Calibri" w:cs="Arial"/>
                <w:b w:val="0"/>
                <w:bCs w:val="0"/>
                <w:color w:val="auto"/>
                <w:sz w:val="22"/>
                <w:szCs w:val="22"/>
              </w:rPr>
              <w:t>168</w:t>
            </w:r>
          </w:p>
        </w:tc>
        <w:tc>
          <w:tcPr>
            <w:tcW w:w="1202" w:type="dxa"/>
          </w:tcPr>
          <w:p w:rsidR="00F67144" w:rsidRPr="00F67144" w:rsidRDefault="00F67144" w:rsidP="00F67144">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F67144">
              <w:rPr>
                <w:rFonts w:ascii="Calibri" w:hAnsi="Calibri" w:cs="Arial"/>
                <w:b w:val="0"/>
                <w:bCs w:val="0"/>
                <w:color w:val="auto"/>
                <w:sz w:val="22"/>
                <w:szCs w:val="22"/>
                <w:lang w:val="el-GR"/>
              </w:rPr>
              <w:t>84</w:t>
            </w:r>
          </w:p>
        </w:tc>
      </w:tr>
      <w:tr w:rsidR="00F67144" w:rsidRPr="00F67144" w:rsidTr="00E2584C">
        <w:trPr>
          <w:trHeight w:val="231"/>
        </w:trPr>
        <w:tc>
          <w:tcPr>
            <w:tcW w:w="1659" w:type="dxa"/>
            <w:noWrap/>
            <w:tcMar>
              <w:top w:w="15" w:type="dxa"/>
              <w:left w:w="15" w:type="dxa"/>
              <w:bottom w:w="0" w:type="dxa"/>
              <w:right w:w="15" w:type="dxa"/>
            </w:tcMar>
            <w:vAlign w:val="bottom"/>
          </w:tcPr>
          <w:p w:rsidR="00F67144" w:rsidRPr="00F67144" w:rsidRDefault="00F67144" w:rsidP="00F67144">
            <w:pPr>
              <w:spacing w:line="276" w:lineRule="auto"/>
              <w:jc w:val="both"/>
              <w:rPr>
                <w:rFonts w:ascii="Calibri" w:hAnsi="Calibri" w:cs="Arial"/>
                <w:b w:val="0"/>
                <w:bCs w:val="0"/>
                <w:color w:val="auto"/>
                <w:sz w:val="22"/>
                <w:szCs w:val="22"/>
                <w:lang w:val="el-GR"/>
              </w:rPr>
            </w:pPr>
            <w:r w:rsidRPr="00F67144">
              <w:rPr>
                <w:rFonts w:ascii="Calibri" w:hAnsi="Calibri" w:cs="Arial"/>
                <w:b w:val="0"/>
                <w:bCs w:val="0"/>
                <w:color w:val="auto"/>
                <w:sz w:val="22"/>
                <w:szCs w:val="22"/>
                <w:lang w:val="el-GR"/>
              </w:rPr>
              <w:t>Λεμεσός</w:t>
            </w:r>
          </w:p>
        </w:tc>
        <w:tc>
          <w:tcPr>
            <w:tcW w:w="1316" w:type="dxa"/>
          </w:tcPr>
          <w:p w:rsidR="00F67144" w:rsidRPr="00F67144" w:rsidRDefault="00F67144" w:rsidP="00F67144">
            <w:pPr>
              <w:spacing w:line="276" w:lineRule="auto"/>
              <w:jc w:val="center"/>
              <w:rPr>
                <w:rFonts w:ascii="Calibri" w:hAnsi="Calibri" w:cs="Arial"/>
                <w:b w:val="0"/>
                <w:bCs w:val="0"/>
                <w:color w:val="auto"/>
                <w:sz w:val="22"/>
                <w:szCs w:val="22"/>
              </w:rPr>
            </w:pPr>
            <w:r w:rsidRPr="00F67144">
              <w:rPr>
                <w:rFonts w:ascii="Calibri" w:hAnsi="Calibri" w:cs="Arial"/>
                <w:b w:val="0"/>
                <w:bCs w:val="0"/>
                <w:color w:val="auto"/>
                <w:sz w:val="22"/>
                <w:szCs w:val="22"/>
              </w:rPr>
              <w:t>835</w:t>
            </w:r>
          </w:p>
        </w:tc>
        <w:tc>
          <w:tcPr>
            <w:tcW w:w="1280" w:type="dxa"/>
          </w:tcPr>
          <w:p w:rsidR="00F67144" w:rsidRPr="00F67144" w:rsidRDefault="00F67144" w:rsidP="00F67144">
            <w:pPr>
              <w:spacing w:line="276" w:lineRule="auto"/>
              <w:jc w:val="center"/>
              <w:rPr>
                <w:rFonts w:ascii="Calibri" w:hAnsi="Calibri" w:cs="Arial"/>
                <w:b w:val="0"/>
                <w:bCs w:val="0"/>
                <w:color w:val="auto"/>
                <w:sz w:val="22"/>
                <w:szCs w:val="22"/>
                <w:lang w:val="el-GR"/>
              </w:rPr>
            </w:pPr>
            <w:r w:rsidRPr="00F67144">
              <w:rPr>
                <w:rFonts w:ascii="Calibri" w:hAnsi="Calibri" w:cs="Arial"/>
                <w:b w:val="0"/>
                <w:bCs w:val="0"/>
                <w:color w:val="auto"/>
                <w:sz w:val="22"/>
                <w:szCs w:val="22"/>
                <w:lang w:val="el-GR"/>
              </w:rPr>
              <w:t>670</w:t>
            </w:r>
          </w:p>
        </w:tc>
        <w:tc>
          <w:tcPr>
            <w:tcW w:w="1231" w:type="dxa"/>
          </w:tcPr>
          <w:p w:rsidR="00F67144" w:rsidRPr="00F67144" w:rsidRDefault="00F67144" w:rsidP="00F67144">
            <w:pPr>
              <w:spacing w:line="276" w:lineRule="auto"/>
              <w:jc w:val="center"/>
              <w:rPr>
                <w:rFonts w:ascii="Calibri" w:hAnsi="Calibri" w:cs="Arial"/>
                <w:b w:val="0"/>
                <w:bCs w:val="0"/>
                <w:color w:val="auto"/>
                <w:sz w:val="22"/>
                <w:szCs w:val="22"/>
              </w:rPr>
            </w:pPr>
            <w:r w:rsidRPr="00F67144">
              <w:rPr>
                <w:rFonts w:ascii="Calibri" w:hAnsi="Calibri" w:cs="Arial"/>
                <w:b w:val="0"/>
                <w:bCs w:val="0"/>
                <w:color w:val="auto"/>
                <w:sz w:val="22"/>
                <w:szCs w:val="22"/>
              </w:rPr>
              <w:t>649</w:t>
            </w:r>
          </w:p>
        </w:tc>
        <w:tc>
          <w:tcPr>
            <w:tcW w:w="1276" w:type="dxa"/>
          </w:tcPr>
          <w:p w:rsidR="00F67144" w:rsidRPr="00F67144" w:rsidRDefault="00F67144" w:rsidP="00F67144">
            <w:pPr>
              <w:spacing w:line="276" w:lineRule="auto"/>
              <w:jc w:val="center"/>
              <w:rPr>
                <w:rFonts w:ascii="Calibri" w:hAnsi="Calibri" w:cs="Arial"/>
                <w:b w:val="0"/>
                <w:bCs w:val="0"/>
                <w:color w:val="auto"/>
                <w:sz w:val="22"/>
                <w:szCs w:val="22"/>
              </w:rPr>
            </w:pPr>
            <w:r w:rsidRPr="00F67144">
              <w:rPr>
                <w:rFonts w:ascii="Calibri" w:hAnsi="Calibri" w:cs="Arial"/>
                <w:b w:val="0"/>
                <w:bCs w:val="0"/>
                <w:color w:val="auto"/>
                <w:sz w:val="22"/>
                <w:szCs w:val="22"/>
              </w:rPr>
              <w:t>664</w:t>
            </w:r>
          </w:p>
        </w:tc>
        <w:tc>
          <w:tcPr>
            <w:tcW w:w="1202" w:type="dxa"/>
          </w:tcPr>
          <w:p w:rsidR="00F67144" w:rsidRPr="00F67144" w:rsidRDefault="00F67144" w:rsidP="00F67144">
            <w:pPr>
              <w:spacing w:line="276" w:lineRule="auto"/>
              <w:jc w:val="center"/>
              <w:rPr>
                <w:rFonts w:ascii="Calibri" w:hAnsi="Calibri" w:cs="Arial"/>
                <w:b w:val="0"/>
                <w:bCs w:val="0"/>
                <w:color w:val="auto"/>
                <w:sz w:val="22"/>
                <w:szCs w:val="22"/>
                <w:lang w:val="el-GR"/>
              </w:rPr>
            </w:pPr>
            <w:r w:rsidRPr="00F67144">
              <w:rPr>
                <w:rFonts w:ascii="Calibri" w:hAnsi="Calibri" w:cs="Arial"/>
                <w:b w:val="0"/>
                <w:bCs w:val="0"/>
                <w:color w:val="auto"/>
                <w:sz w:val="22"/>
                <w:szCs w:val="22"/>
                <w:lang w:val="el-GR"/>
              </w:rPr>
              <w:t>514</w:t>
            </w:r>
          </w:p>
        </w:tc>
      </w:tr>
      <w:tr w:rsidR="00F67144" w:rsidRPr="00F67144" w:rsidTr="00E2584C">
        <w:trPr>
          <w:trHeight w:val="231"/>
        </w:trPr>
        <w:tc>
          <w:tcPr>
            <w:tcW w:w="1659" w:type="dxa"/>
            <w:noWrap/>
            <w:tcMar>
              <w:top w:w="15" w:type="dxa"/>
              <w:left w:w="15" w:type="dxa"/>
              <w:bottom w:w="0" w:type="dxa"/>
              <w:right w:w="15" w:type="dxa"/>
            </w:tcMar>
            <w:vAlign w:val="bottom"/>
          </w:tcPr>
          <w:p w:rsidR="00F67144" w:rsidRPr="00F67144" w:rsidRDefault="00F67144" w:rsidP="00F67144">
            <w:pPr>
              <w:spacing w:line="276" w:lineRule="auto"/>
              <w:jc w:val="both"/>
              <w:rPr>
                <w:rFonts w:ascii="Calibri" w:hAnsi="Calibri" w:cs="Arial"/>
                <w:b w:val="0"/>
                <w:bCs w:val="0"/>
                <w:color w:val="auto"/>
                <w:sz w:val="22"/>
                <w:szCs w:val="22"/>
                <w:lang w:val="el-GR"/>
              </w:rPr>
            </w:pPr>
            <w:r w:rsidRPr="00F67144">
              <w:rPr>
                <w:rFonts w:ascii="Calibri" w:hAnsi="Calibri" w:cs="Arial"/>
                <w:b w:val="0"/>
                <w:bCs w:val="0"/>
                <w:color w:val="auto"/>
                <w:sz w:val="22"/>
                <w:szCs w:val="22"/>
                <w:lang w:val="el-GR"/>
              </w:rPr>
              <w:t>Πάφος</w:t>
            </w:r>
          </w:p>
        </w:tc>
        <w:tc>
          <w:tcPr>
            <w:tcW w:w="1316" w:type="dxa"/>
          </w:tcPr>
          <w:p w:rsidR="00F67144" w:rsidRPr="00F67144" w:rsidRDefault="00F67144" w:rsidP="00F67144">
            <w:pPr>
              <w:spacing w:line="276" w:lineRule="auto"/>
              <w:jc w:val="center"/>
              <w:rPr>
                <w:rFonts w:ascii="Calibri" w:hAnsi="Calibri" w:cs="Arial"/>
                <w:b w:val="0"/>
                <w:bCs w:val="0"/>
                <w:color w:val="auto"/>
                <w:sz w:val="22"/>
                <w:szCs w:val="22"/>
              </w:rPr>
            </w:pPr>
            <w:r w:rsidRPr="00F67144">
              <w:rPr>
                <w:rFonts w:ascii="Calibri" w:hAnsi="Calibri" w:cs="Arial"/>
                <w:b w:val="0"/>
                <w:bCs w:val="0"/>
                <w:color w:val="auto"/>
                <w:sz w:val="22"/>
                <w:szCs w:val="22"/>
              </w:rPr>
              <w:t>404</w:t>
            </w:r>
          </w:p>
        </w:tc>
        <w:tc>
          <w:tcPr>
            <w:tcW w:w="1280" w:type="dxa"/>
          </w:tcPr>
          <w:p w:rsidR="00F67144" w:rsidRPr="00F67144" w:rsidRDefault="00F67144" w:rsidP="00F67144">
            <w:pPr>
              <w:spacing w:line="276" w:lineRule="auto"/>
              <w:jc w:val="center"/>
              <w:rPr>
                <w:rFonts w:ascii="Calibri" w:hAnsi="Calibri" w:cs="Arial"/>
                <w:b w:val="0"/>
                <w:bCs w:val="0"/>
                <w:color w:val="auto"/>
                <w:sz w:val="22"/>
                <w:szCs w:val="22"/>
                <w:lang w:val="el-GR"/>
              </w:rPr>
            </w:pPr>
            <w:r w:rsidRPr="00F67144">
              <w:rPr>
                <w:rFonts w:ascii="Calibri" w:hAnsi="Calibri" w:cs="Arial"/>
                <w:b w:val="0"/>
                <w:bCs w:val="0"/>
                <w:color w:val="auto"/>
                <w:sz w:val="22"/>
                <w:szCs w:val="22"/>
                <w:lang w:val="el-GR"/>
              </w:rPr>
              <w:t>363</w:t>
            </w:r>
          </w:p>
        </w:tc>
        <w:tc>
          <w:tcPr>
            <w:tcW w:w="1231" w:type="dxa"/>
          </w:tcPr>
          <w:p w:rsidR="00F67144" w:rsidRPr="00F67144" w:rsidRDefault="00F67144" w:rsidP="00F67144">
            <w:pPr>
              <w:spacing w:line="276" w:lineRule="auto"/>
              <w:jc w:val="center"/>
              <w:rPr>
                <w:rFonts w:ascii="Calibri" w:hAnsi="Calibri" w:cs="Arial"/>
                <w:b w:val="0"/>
                <w:bCs w:val="0"/>
                <w:color w:val="auto"/>
                <w:sz w:val="22"/>
                <w:szCs w:val="22"/>
              </w:rPr>
            </w:pPr>
            <w:r w:rsidRPr="00F67144">
              <w:rPr>
                <w:rFonts w:ascii="Calibri" w:hAnsi="Calibri" w:cs="Arial"/>
                <w:b w:val="0"/>
                <w:bCs w:val="0"/>
                <w:color w:val="auto"/>
                <w:sz w:val="22"/>
                <w:szCs w:val="22"/>
              </w:rPr>
              <w:t>294</w:t>
            </w:r>
          </w:p>
        </w:tc>
        <w:tc>
          <w:tcPr>
            <w:tcW w:w="1276" w:type="dxa"/>
          </w:tcPr>
          <w:p w:rsidR="00F67144" w:rsidRPr="00F67144" w:rsidRDefault="00F67144" w:rsidP="00F67144">
            <w:pPr>
              <w:spacing w:line="276" w:lineRule="auto"/>
              <w:jc w:val="center"/>
              <w:rPr>
                <w:rFonts w:ascii="Calibri" w:hAnsi="Calibri" w:cs="Arial"/>
                <w:b w:val="0"/>
                <w:bCs w:val="0"/>
                <w:color w:val="auto"/>
                <w:sz w:val="22"/>
                <w:szCs w:val="22"/>
              </w:rPr>
            </w:pPr>
            <w:r w:rsidRPr="00F67144">
              <w:rPr>
                <w:rFonts w:ascii="Calibri" w:hAnsi="Calibri" w:cs="Arial"/>
                <w:b w:val="0"/>
                <w:bCs w:val="0"/>
                <w:color w:val="auto"/>
                <w:sz w:val="22"/>
                <w:szCs w:val="22"/>
              </w:rPr>
              <w:t>318</w:t>
            </w:r>
          </w:p>
        </w:tc>
        <w:tc>
          <w:tcPr>
            <w:tcW w:w="1202" w:type="dxa"/>
          </w:tcPr>
          <w:p w:rsidR="00F67144" w:rsidRPr="00F67144" w:rsidRDefault="00F67144" w:rsidP="00F67144">
            <w:pPr>
              <w:spacing w:line="276" w:lineRule="auto"/>
              <w:jc w:val="center"/>
              <w:rPr>
                <w:rFonts w:ascii="Calibri" w:hAnsi="Calibri" w:cs="Arial"/>
                <w:b w:val="0"/>
                <w:bCs w:val="0"/>
                <w:color w:val="auto"/>
                <w:sz w:val="22"/>
                <w:szCs w:val="22"/>
                <w:lang w:val="el-GR"/>
              </w:rPr>
            </w:pPr>
            <w:r w:rsidRPr="00F67144">
              <w:rPr>
                <w:rFonts w:ascii="Calibri" w:hAnsi="Calibri" w:cs="Arial"/>
                <w:b w:val="0"/>
                <w:bCs w:val="0"/>
                <w:color w:val="auto"/>
                <w:sz w:val="22"/>
                <w:szCs w:val="22"/>
                <w:lang w:val="el-GR"/>
              </w:rPr>
              <w:t>191</w:t>
            </w:r>
          </w:p>
        </w:tc>
      </w:tr>
      <w:tr w:rsidR="00F67144" w:rsidRPr="00F67144" w:rsidTr="00E2584C">
        <w:trPr>
          <w:trHeight w:val="348"/>
        </w:trPr>
        <w:tc>
          <w:tcPr>
            <w:tcW w:w="1659" w:type="dxa"/>
            <w:noWrap/>
            <w:tcMar>
              <w:top w:w="15" w:type="dxa"/>
              <w:left w:w="15" w:type="dxa"/>
              <w:bottom w:w="0" w:type="dxa"/>
              <w:right w:w="15" w:type="dxa"/>
            </w:tcMar>
            <w:vAlign w:val="bottom"/>
          </w:tcPr>
          <w:p w:rsidR="00F67144" w:rsidRPr="00F67144" w:rsidRDefault="00F67144" w:rsidP="00F67144">
            <w:pPr>
              <w:spacing w:line="276" w:lineRule="auto"/>
              <w:jc w:val="both"/>
              <w:rPr>
                <w:rFonts w:ascii="Calibri" w:hAnsi="Calibri" w:cs="Arial"/>
                <w:color w:val="auto"/>
                <w:sz w:val="22"/>
                <w:szCs w:val="22"/>
                <w:lang w:val="el-GR"/>
              </w:rPr>
            </w:pPr>
            <w:r w:rsidRPr="00F67144">
              <w:rPr>
                <w:rFonts w:ascii="Calibri" w:hAnsi="Calibri" w:cs="Arial"/>
                <w:color w:val="auto"/>
                <w:sz w:val="22"/>
                <w:szCs w:val="22"/>
                <w:lang w:val="el-GR"/>
              </w:rPr>
              <w:t xml:space="preserve">ΣΥΝΟΛΟ </w:t>
            </w:r>
          </w:p>
        </w:tc>
        <w:tc>
          <w:tcPr>
            <w:tcW w:w="1316" w:type="dxa"/>
          </w:tcPr>
          <w:p w:rsidR="00F67144" w:rsidRPr="00F67144" w:rsidRDefault="00F67144" w:rsidP="00F67144">
            <w:pPr>
              <w:spacing w:line="276" w:lineRule="auto"/>
              <w:jc w:val="center"/>
              <w:rPr>
                <w:rFonts w:ascii="Calibri" w:hAnsi="Calibri" w:cs="Arial"/>
                <w:color w:val="auto"/>
                <w:sz w:val="22"/>
                <w:szCs w:val="22"/>
              </w:rPr>
            </w:pPr>
            <w:r w:rsidRPr="00F67144">
              <w:rPr>
                <w:rFonts w:ascii="Calibri" w:hAnsi="Calibri" w:cs="Arial"/>
                <w:color w:val="auto"/>
                <w:sz w:val="22"/>
                <w:szCs w:val="22"/>
              </w:rPr>
              <w:t>3.056</w:t>
            </w:r>
          </w:p>
        </w:tc>
        <w:tc>
          <w:tcPr>
            <w:tcW w:w="1280" w:type="dxa"/>
          </w:tcPr>
          <w:p w:rsidR="00F67144" w:rsidRPr="00F67144" w:rsidRDefault="00F67144" w:rsidP="00F67144">
            <w:pPr>
              <w:spacing w:line="276" w:lineRule="auto"/>
              <w:jc w:val="center"/>
              <w:rPr>
                <w:rFonts w:ascii="Calibri" w:hAnsi="Calibri" w:cs="Arial"/>
                <w:color w:val="auto"/>
                <w:sz w:val="22"/>
                <w:szCs w:val="22"/>
                <w:lang w:val="el-GR"/>
              </w:rPr>
            </w:pPr>
            <w:r w:rsidRPr="00F67144">
              <w:rPr>
                <w:rFonts w:ascii="Calibri" w:hAnsi="Calibri" w:cs="Arial"/>
                <w:color w:val="auto"/>
                <w:sz w:val="22"/>
                <w:szCs w:val="22"/>
                <w:lang w:val="el-GR"/>
              </w:rPr>
              <w:t>2.454</w:t>
            </w:r>
          </w:p>
        </w:tc>
        <w:tc>
          <w:tcPr>
            <w:tcW w:w="1231" w:type="dxa"/>
          </w:tcPr>
          <w:p w:rsidR="00F67144" w:rsidRPr="00F67144" w:rsidRDefault="00F67144" w:rsidP="00F67144">
            <w:pPr>
              <w:spacing w:line="276" w:lineRule="auto"/>
              <w:jc w:val="center"/>
              <w:rPr>
                <w:rFonts w:ascii="Calibri" w:hAnsi="Calibri" w:cs="Arial"/>
                <w:color w:val="auto"/>
                <w:sz w:val="22"/>
                <w:szCs w:val="22"/>
              </w:rPr>
            </w:pPr>
            <w:r w:rsidRPr="00F67144">
              <w:rPr>
                <w:rFonts w:ascii="Calibri" w:hAnsi="Calibri" w:cs="Arial"/>
                <w:color w:val="auto"/>
                <w:sz w:val="22"/>
                <w:szCs w:val="22"/>
              </w:rPr>
              <w:t>2.401</w:t>
            </w:r>
          </w:p>
        </w:tc>
        <w:tc>
          <w:tcPr>
            <w:tcW w:w="1276" w:type="dxa"/>
          </w:tcPr>
          <w:p w:rsidR="00F67144" w:rsidRPr="00F67144" w:rsidRDefault="00F67144" w:rsidP="00F67144">
            <w:pPr>
              <w:spacing w:line="276" w:lineRule="auto"/>
              <w:jc w:val="center"/>
              <w:rPr>
                <w:rFonts w:ascii="Calibri" w:hAnsi="Calibri" w:cs="Arial"/>
                <w:color w:val="auto"/>
                <w:sz w:val="22"/>
                <w:szCs w:val="22"/>
              </w:rPr>
            </w:pPr>
            <w:r w:rsidRPr="00F67144">
              <w:rPr>
                <w:rFonts w:ascii="Calibri" w:hAnsi="Calibri" w:cs="Arial"/>
                <w:color w:val="auto"/>
                <w:sz w:val="22"/>
                <w:szCs w:val="22"/>
              </w:rPr>
              <w:t>2</w:t>
            </w:r>
            <w:r w:rsidRPr="00F67144">
              <w:rPr>
                <w:rFonts w:ascii="Calibri" w:hAnsi="Calibri" w:cs="Arial"/>
                <w:color w:val="auto"/>
                <w:sz w:val="22"/>
                <w:szCs w:val="22"/>
                <w:lang w:val="el-GR"/>
              </w:rPr>
              <w:t>.</w:t>
            </w:r>
            <w:r w:rsidRPr="00F67144">
              <w:rPr>
                <w:rFonts w:ascii="Calibri" w:hAnsi="Calibri" w:cs="Arial"/>
                <w:color w:val="auto"/>
                <w:sz w:val="22"/>
                <w:szCs w:val="22"/>
              </w:rPr>
              <w:t>320</w:t>
            </w:r>
          </w:p>
        </w:tc>
        <w:tc>
          <w:tcPr>
            <w:tcW w:w="1202" w:type="dxa"/>
          </w:tcPr>
          <w:p w:rsidR="00F67144" w:rsidRPr="00F67144" w:rsidRDefault="00F67144" w:rsidP="00F67144">
            <w:pPr>
              <w:spacing w:line="276" w:lineRule="auto"/>
              <w:jc w:val="center"/>
              <w:rPr>
                <w:rFonts w:ascii="Calibri" w:hAnsi="Calibri" w:cs="Arial"/>
                <w:color w:val="auto"/>
                <w:sz w:val="22"/>
                <w:szCs w:val="22"/>
                <w:lang w:val="el-GR"/>
              </w:rPr>
            </w:pPr>
            <w:r w:rsidRPr="00F67144">
              <w:rPr>
                <w:rFonts w:ascii="Calibri" w:hAnsi="Calibri" w:cs="Arial"/>
                <w:color w:val="auto"/>
                <w:sz w:val="22"/>
                <w:szCs w:val="22"/>
                <w:lang w:val="el-GR"/>
              </w:rPr>
              <w:t>1.629</w:t>
            </w:r>
          </w:p>
        </w:tc>
      </w:tr>
    </w:tbl>
    <w:p w:rsidR="00F67144" w:rsidRPr="00F67144" w:rsidRDefault="00F67144" w:rsidP="00F67144">
      <w:pPr>
        <w:spacing w:line="276" w:lineRule="auto"/>
        <w:jc w:val="both"/>
        <w:rPr>
          <w:rFonts w:ascii="Calibri" w:eastAsia="Calibri" w:hAnsi="Calibri" w:cs="Arial"/>
          <w:color w:val="auto"/>
          <w:sz w:val="22"/>
          <w:szCs w:val="22"/>
          <w:lang w:val="el-GR" w:eastAsia="x-none"/>
        </w:rPr>
      </w:pPr>
    </w:p>
    <w:p w:rsidR="00E06D41" w:rsidRPr="008E7EC3" w:rsidRDefault="00E06D41" w:rsidP="008E7EC3">
      <w:pPr>
        <w:pStyle w:val="ListParagraph"/>
        <w:spacing w:line="276" w:lineRule="auto"/>
        <w:jc w:val="both"/>
        <w:rPr>
          <w:rFonts w:ascii="Calibri" w:eastAsia="Calibri" w:hAnsi="Calibri" w:cs="Arial"/>
          <w:i/>
          <w:iCs/>
          <w:color w:val="auto"/>
          <w:sz w:val="22"/>
          <w:szCs w:val="22"/>
          <w:lang w:val="el-GR"/>
        </w:rPr>
      </w:pPr>
    </w:p>
    <w:p w:rsidR="00591F7C" w:rsidRPr="00235FCE" w:rsidRDefault="00803233" w:rsidP="00EC2EEB">
      <w:pPr>
        <w:pStyle w:val="ListParagraph"/>
        <w:shd w:val="clear" w:color="auto" w:fill="E5B8B7"/>
        <w:spacing w:line="276" w:lineRule="auto"/>
        <w:ind w:left="0"/>
        <w:jc w:val="both"/>
        <w:rPr>
          <w:rFonts w:ascii="Calibri" w:hAnsi="Calibri" w:cs="Calibri"/>
          <w:b w:val="0"/>
          <w:bCs w:val="0"/>
          <w:color w:val="auto"/>
          <w:lang w:val="el-GR"/>
        </w:rPr>
      </w:pPr>
      <w:r>
        <w:rPr>
          <w:rFonts w:ascii="Calibri" w:hAnsi="Calibri" w:cs="Calibri"/>
          <w:color w:val="auto"/>
          <w:lang w:val="el-GR"/>
        </w:rPr>
        <w:lastRenderedPageBreak/>
        <w:t>Γ</w:t>
      </w:r>
      <w:r w:rsidR="00EC2EEB" w:rsidRPr="0094213F">
        <w:rPr>
          <w:rFonts w:ascii="Calibri" w:hAnsi="Calibri" w:cs="Calibri"/>
          <w:color w:val="auto"/>
          <w:lang w:val="el-GR"/>
        </w:rPr>
        <w:t>.</w:t>
      </w:r>
      <w:r>
        <w:rPr>
          <w:rFonts w:ascii="Calibri" w:hAnsi="Calibri" w:cs="Calibri"/>
          <w:color w:val="auto"/>
          <w:lang w:val="el-GR"/>
        </w:rPr>
        <w:t xml:space="preserve"> </w:t>
      </w:r>
      <w:r w:rsidR="00EC2EEB" w:rsidRPr="0094213F">
        <w:rPr>
          <w:rFonts w:ascii="Calibri" w:hAnsi="Calibri" w:cs="Calibri"/>
          <w:color w:val="auto"/>
          <w:sz w:val="22"/>
          <w:szCs w:val="22"/>
          <w:lang w:val="el-GR"/>
        </w:rPr>
        <w:t xml:space="preserve">Συνοπτική παρουσίαση των Εξελίξεων στην Αγορά Εργασίας κατά επαρχία τον </w:t>
      </w:r>
      <w:r w:rsidR="00E2584C">
        <w:rPr>
          <w:rFonts w:ascii="Calibri" w:hAnsi="Calibri" w:cs="Calibri"/>
          <w:color w:val="auto"/>
          <w:sz w:val="22"/>
          <w:szCs w:val="22"/>
          <w:lang w:val="el-GR"/>
        </w:rPr>
        <w:t>Μάιο</w:t>
      </w:r>
      <w:r w:rsidR="00235FCE">
        <w:rPr>
          <w:rFonts w:ascii="Calibri" w:hAnsi="Calibri" w:cs="Calibri"/>
          <w:color w:val="auto"/>
          <w:sz w:val="22"/>
          <w:szCs w:val="22"/>
          <w:lang w:val="el-GR"/>
        </w:rPr>
        <w:t xml:space="preserve"> </w:t>
      </w:r>
      <w:r w:rsidR="00EC2EEB" w:rsidRPr="0094213F">
        <w:rPr>
          <w:rFonts w:ascii="Calibri" w:hAnsi="Calibri" w:cs="Calibri"/>
          <w:color w:val="auto"/>
          <w:sz w:val="22"/>
          <w:szCs w:val="22"/>
          <w:lang w:val="el-GR"/>
        </w:rPr>
        <w:t>του 202</w:t>
      </w:r>
      <w:r w:rsidR="00235FCE">
        <w:rPr>
          <w:rFonts w:ascii="Calibri" w:hAnsi="Calibri" w:cs="Calibri"/>
          <w:color w:val="auto"/>
          <w:sz w:val="22"/>
          <w:szCs w:val="22"/>
          <w:lang w:val="el-GR"/>
        </w:rPr>
        <w:t>1</w:t>
      </w:r>
      <w:r w:rsidR="00EC2EEB" w:rsidRPr="0094213F">
        <w:rPr>
          <w:rFonts w:ascii="Calibri" w:hAnsi="Calibri" w:cs="Calibri"/>
          <w:color w:val="auto"/>
          <w:sz w:val="22"/>
          <w:szCs w:val="22"/>
          <w:lang w:val="el-GR"/>
        </w:rPr>
        <w:t xml:space="preserve"> σε σύγκριση με τον ίδιο μήνα πέρσι</w:t>
      </w:r>
    </w:p>
    <w:p w:rsidR="00AF3422" w:rsidRDefault="00AF3422" w:rsidP="00AF3422">
      <w:pPr>
        <w:spacing w:line="276" w:lineRule="auto"/>
        <w:jc w:val="both"/>
        <w:rPr>
          <w:rFonts w:ascii="Calibri" w:eastAsia="Calibri" w:hAnsi="Calibri" w:cs="Arial"/>
          <w:i/>
          <w:iCs/>
          <w:color w:val="auto"/>
          <w:lang w:val="el-GR"/>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251"/>
        <w:gridCol w:w="1234"/>
        <w:gridCol w:w="1031"/>
        <w:gridCol w:w="1152"/>
        <w:gridCol w:w="1418"/>
        <w:gridCol w:w="990"/>
      </w:tblGrid>
      <w:tr w:rsidR="000815CE" w:rsidRPr="00803233" w:rsidTr="00F14AF0">
        <w:trPr>
          <w:trHeight w:val="462"/>
        </w:trPr>
        <w:tc>
          <w:tcPr>
            <w:tcW w:w="1762" w:type="dxa"/>
          </w:tcPr>
          <w:p w:rsidR="00CA31D1" w:rsidRPr="000815CE" w:rsidRDefault="00CA31D1" w:rsidP="00B374D7">
            <w:pPr>
              <w:rPr>
                <w:rFonts w:asciiTheme="minorHAnsi" w:hAnsiTheme="minorHAnsi" w:cs="Calibri"/>
                <w:color w:val="auto"/>
                <w:sz w:val="22"/>
                <w:szCs w:val="22"/>
                <w:lang w:val="el-GR"/>
              </w:rPr>
            </w:pPr>
          </w:p>
        </w:tc>
        <w:tc>
          <w:tcPr>
            <w:tcW w:w="1251"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Παγκύπρια</w:t>
            </w:r>
          </w:p>
        </w:tc>
        <w:tc>
          <w:tcPr>
            <w:tcW w:w="1234"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Επαρχία Λευκωσίας</w:t>
            </w:r>
          </w:p>
        </w:tc>
        <w:tc>
          <w:tcPr>
            <w:tcW w:w="1031"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 xml:space="preserve">Επαρχία Λεμεσού </w:t>
            </w:r>
          </w:p>
        </w:tc>
        <w:tc>
          <w:tcPr>
            <w:tcW w:w="1152"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Επαρχία Λάρνακας</w:t>
            </w:r>
          </w:p>
        </w:tc>
        <w:tc>
          <w:tcPr>
            <w:tcW w:w="1418"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Επαρχία Αμμοχώστου</w:t>
            </w:r>
          </w:p>
        </w:tc>
        <w:tc>
          <w:tcPr>
            <w:tcW w:w="990"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Επαρχία Πάφου</w:t>
            </w:r>
          </w:p>
        </w:tc>
      </w:tr>
      <w:tr w:rsidR="000815CE" w:rsidRPr="000815CE" w:rsidTr="00F14AF0">
        <w:trPr>
          <w:trHeight w:val="937"/>
        </w:trPr>
        <w:tc>
          <w:tcPr>
            <w:tcW w:w="1762" w:type="dxa"/>
          </w:tcPr>
          <w:p w:rsidR="00574FDE" w:rsidRPr="002D3A3F" w:rsidRDefault="00574FDE" w:rsidP="00B374D7">
            <w:pPr>
              <w:rPr>
                <w:rFonts w:asciiTheme="minorHAnsi" w:hAnsiTheme="minorHAnsi" w:cs="Calibri"/>
                <w:color w:val="auto"/>
                <w:sz w:val="22"/>
                <w:szCs w:val="22"/>
                <w:lang w:val="el-GR"/>
              </w:rPr>
            </w:pPr>
          </w:p>
          <w:p w:rsidR="00CA31D1" w:rsidRPr="002D3A3F" w:rsidRDefault="00CA31D1" w:rsidP="00B374D7">
            <w:pPr>
              <w:rPr>
                <w:rFonts w:asciiTheme="minorHAnsi" w:hAnsiTheme="minorHAnsi" w:cs="Calibri"/>
                <w:color w:val="auto"/>
                <w:sz w:val="22"/>
                <w:szCs w:val="22"/>
                <w:lang w:val="el-GR"/>
              </w:rPr>
            </w:pPr>
            <w:r w:rsidRPr="002D3A3F">
              <w:rPr>
                <w:rFonts w:asciiTheme="minorHAnsi" w:hAnsiTheme="minorHAnsi" w:cs="Calibri"/>
                <w:color w:val="auto"/>
                <w:sz w:val="22"/>
                <w:szCs w:val="22"/>
                <w:lang w:val="el-GR"/>
              </w:rPr>
              <w:t>Εργατικό Δυναμικό</w:t>
            </w:r>
          </w:p>
          <w:p w:rsidR="007E455C" w:rsidRPr="002D3A3F" w:rsidRDefault="0035798A" w:rsidP="005B72D8">
            <w:pPr>
              <w:rPr>
                <w:rFonts w:asciiTheme="minorHAnsi" w:hAnsiTheme="minorHAnsi" w:cs="Calibri"/>
                <w:b w:val="0"/>
                <w:color w:val="auto"/>
                <w:sz w:val="20"/>
                <w:szCs w:val="20"/>
                <w:lang w:val="el-GR"/>
              </w:rPr>
            </w:pPr>
            <w:r w:rsidRPr="002D3A3F">
              <w:rPr>
                <w:rFonts w:asciiTheme="minorHAnsi" w:hAnsiTheme="minorHAnsi" w:cs="Calibri"/>
                <w:b w:val="0"/>
                <w:color w:val="auto"/>
                <w:sz w:val="20"/>
                <w:szCs w:val="20"/>
                <w:lang w:val="el-GR"/>
              </w:rPr>
              <w:t>(20</w:t>
            </w:r>
            <w:r w:rsidR="005B72D8" w:rsidRPr="002D3A3F">
              <w:rPr>
                <w:rFonts w:asciiTheme="minorHAnsi" w:hAnsiTheme="minorHAnsi" w:cs="Calibri"/>
                <w:b w:val="0"/>
                <w:color w:val="auto"/>
                <w:sz w:val="20"/>
                <w:szCs w:val="20"/>
                <w:lang w:val="el-GR"/>
              </w:rPr>
              <w:t>20</w:t>
            </w:r>
            <w:r w:rsidRPr="002D3A3F">
              <w:rPr>
                <w:rFonts w:asciiTheme="minorHAnsi" w:hAnsiTheme="minorHAnsi" w:cs="Calibri"/>
                <w:b w:val="0"/>
                <w:color w:val="auto"/>
                <w:sz w:val="20"/>
                <w:szCs w:val="20"/>
                <w:lang w:val="el-GR"/>
              </w:rPr>
              <w:t>)</w:t>
            </w:r>
          </w:p>
        </w:tc>
        <w:tc>
          <w:tcPr>
            <w:tcW w:w="1251" w:type="dxa"/>
          </w:tcPr>
          <w:p w:rsidR="00CA31D1" w:rsidRPr="002D3A3F" w:rsidRDefault="00CA31D1" w:rsidP="004470BF">
            <w:pPr>
              <w:jc w:val="center"/>
              <w:rPr>
                <w:rFonts w:asciiTheme="minorHAnsi" w:hAnsiTheme="minorHAnsi" w:cs="Calibri"/>
                <w:color w:val="auto"/>
                <w:sz w:val="22"/>
                <w:szCs w:val="22"/>
                <w:lang w:val="el-GR"/>
              </w:rPr>
            </w:pPr>
          </w:p>
          <w:p w:rsidR="00C70D27" w:rsidRPr="002D3A3F" w:rsidRDefault="00370E4B" w:rsidP="0035798A">
            <w:pPr>
              <w:jc w:val="center"/>
              <w:rPr>
                <w:rFonts w:asciiTheme="minorHAnsi" w:hAnsiTheme="minorHAnsi" w:cs="Calibri"/>
                <w:color w:val="auto"/>
                <w:sz w:val="22"/>
                <w:szCs w:val="22"/>
              </w:rPr>
            </w:pPr>
            <w:r w:rsidRPr="002D3A3F">
              <w:rPr>
                <w:rFonts w:asciiTheme="minorHAnsi" w:hAnsiTheme="minorHAnsi" w:cs="Calibri"/>
                <w:color w:val="auto"/>
                <w:sz w:val="22"/>
                <w:szCs w:val="22"/>
                <w:lang w:val="el-GR"/>
              </w:rPr>
              <w:t>4</w:t>
            </w:r>
            <w:r w:rsidR="005B72D8" w:rsidRPr="002D3A3F">
              <w:rPr>
                <w:rFonts w:asciiTheme="minorHAnsi" w:hAnsiTheme="minorHAnsi" w:cs="Calibri"/>
                <w:color w:val="auto"/>
                <w:sz w:val="22"/>
                <w:szCs w:val="22"/>
                <w:lang w:val="el-GR"/>
              </w:rPr>
              <w:t>5</w:t>
            </w:r>
            <w:r w:rsidR="005B72D8" w:rsidRPr="002D3A3F">
              <w:rPr>
                <w:rFonts w:asciiTheme="minorHAnsi" w:hAnsiTheme="minorHAnsi" w:cs="Calibri"/>
                <w:color w:val="auto"/>
                <w:sz w:val="22"/>
                <w:szCs w:val="22"/>
              </w:rPr>
              <w:t>1</w:t>
            </w:r>
            <w:r w:rsidR="00B2790F" w:rsidRPr="002D3A3F">
              <w:rPr>
                <w:rFonts w:asciiTheme="minorHAnsi" w:hAnsiTheme="minorHAnsi" w:cs="Calibri"/>
                <w:color w:val="auto"/>
                <w:sz w:val="22"/>
                <w:szCs w:val="22"/>
                <w:lang w:val="el-GR"/>
              </w:rPr>
              <w:t>.</w:t>
            </w:r>
            <w:r w:rsidR="005B72D8" w:rsidRPr="002D3A3F">
              <w:rPr>
                <w:rFonts w:asciiTheme="minorHAnsi" w:hAnsiTheme="minorHAnsi" w:cs="Calibri"/>
                <w:color w:val="auto"/>
                <w:sz w:val="22"/>
                <w:szCs w:val="22"/>
              </w:rPr>
              <w:t>645</w:t>
            </w:r>
          </w:p>
          <w:p w:rsidR="0035798A" w:rsidRPr="002D3A3F" w:rsidRDefault="0035798A" w:rsidP="00503932">
            <w:pPr>
              <w:jc w:val="center"/>
              <w:rPr>
                <w:rFonts w:asciiTheme="minorHAnsi" w:hAnsiTheme="minorHAnsi" w:cs="Calibri"/>
                <w:color w:val="auto"/>
                <w:sz w:val="22"/>
                <w:szCs w:val="22"/>
                <w:lang w:val="el-GR"/>
              </w:rPr>
            </w:pPr>
            <w:r w:rsidRPr="002D3A3F">
              <w:rPr>
                <w:rFonts w:asciiTheme="minorHAnsi" w:hAnsiTheme="minorHAnsi" w:cs="Calibri"/>
                <w:color w:val="auto"/>
                <w:sz w:val="22"/>
                <w:szCs w:val="22"/>
                <w:lang w:val="el-GR"/>
              </w:rPr>
              <w:t xml:space="preserve"> </w:t>
            </w:r>
          </w:p>
        </w:tc>
        <w:tc>
          <w:tcPr>
            <w:tcW w:w="1234" w:type="dxa"/>
          </w:tcPr>
          <w:p w:rsidR="007E455C" w:rsidRPr="002D3A3F" w:rsidRDefault="007E455C" w:rsidP="004470BF">
            <w:pPr>
              <w:jc w:val="center"/>
              <w:rPr>
                <w:rFonts w:asciiTheme="minorHAnsi" w:hAnsiTheme="minorHAnsi" w:cs="Calibri"/>
                <w:color w:val="auto"/>
                <w:sz w:val="22"/>
                <w:szCs w:val="22"/>
                <w:lang w:val="el-GR"/>
              </w:rPr>
            </w:pPr>
          </w:p>
          <w:p w:rsidR="007E455C" w:rsidRPr="002D3A3F" w:rsidRDefault="00370E4B" w:rsidP="004470BF">
            <w:pPr>
              <w:jc w:val="center"/>
              <w:rPr>
                <w:rFonts w:asciiTheme="minorHAnsi" w:hAnsiTheme="minorHAnsi" w:cs="Calibri"/>
                <w:color w:val="auto"/>
                <w:sz w:val="22"/>
                <w:szCs w:val="22"/>
                <w:lang w:val="el-GR"/>
              </w:rPr>
            </w:pPr>
            <w:r w:rsidRPr="002D3A3F">
              <w:rPr>
                <w:rFonts w:asciiTheme="minorHAnsi" w:hAnsiTheme="minorHAnsi" w:cs="Calibri"/>
                <w:color w:val="auto"/>
                <w:sz w:val="22"/>
                <w:szCs w:val="22"/>
                <w:lang w:val="el-GR"/>
              </w:rPr>
              <w:t>18</w:t>
            </w:r>
            <w:r w:rsidR="005B72D8" w:rsidRPr="002D3A3F">
              <w:rPr>
                <w:rFonts w:asciiTheme="minorHAnsi" w:hAnsiTheme="minorHAnsi" w:cs="Calibri"/>
                <w:color w:val="auto"/>
                <w:sz w:val="22"/>
                <w:szCs w:val="22"/>
              </w:rPr>
              <w:t>0</w:t>
            </w:r>
            <w:r w:rsidR="00B2790F" w:rsidRPr="002D3A3F">
              <w:rPr>
                <w:rFonts w:asciiTheme="minorHAnsi" w:hAnsiTheme="minorHAnsi" w:cs="Calibri"/>
                <w:color w:val="auto"/>
                <w:sz w:val="22"/>
                <w:szCs w:val="22"/>
                <w:lang w:val="el-GR"/>
              </w:rPr>
              <w:t>.</w:t>
            </w:r>
            <w:r w:rsidR="005B72D8" w:rsidRPr="002D3A3F">
              <w:rPr>
                <w:rFonts w:asciiTheme="minorHAnsi" w:hAnsiTheme="minorHAnsi" w:cs="Calibri"/>
                <w:color w:val="auto"/>
                <w:sz w:val="22"/>
                <w:szCs w:val="22"/>
              </w:rPr>
              <w:t>48</w:t>
            </w:r>
            <w:r w:rsidRPr="002D3A3F">
              <w:rPr>
                <w:rFonts w:asciiTheme="minorHAnsi" w:hAnsiTheme="minorHAnsi" w:cs="Calibri"/>
                <w:color w:val="auto"/>
                <w:sz w:val="22"/>
                <w:szCs w:val="22"/>
                <w:lang w:val="el-GR"/>
              </w:rPr>
              <w:t>7</w:t>
            </w:r>
          </w:p>
          <w:p w:rsidR="007E455C" w:rsidRPr="002D3A3F" w:rsidRDefault="007E455C" w:rsidP="004470BF">
            <w:pPr>
              <w:jc w:val="center"/>
              <w:rPr>
                <w:rFonts w:asciiTheme="minorHAnsi" w:hAnsiTheme="minorHAnsi" w:cs="Calibri"/>
                <w:b w:val="0"/>
                <w:color w:val="auto"/>
                <w:sz w:val="22"/>
                <w:szCs w:val="22"/>
                <w:lang w:val="el-GR"/>
              </w:rPr>
            </w:pPr>
          </w:p>
        </w:tc>
        <w:tc>
          <w:tcPr>
            <w:tcW w:w="1031" w:type="dxa"/>
          </w:tcPr>
          <w:p w:rsidR="00CA31D1" w:rsidRPr="002D3A3F" w:rsidRDefault="00CA31D1" w:rsidP="004470BF">
            <w:pPr>
              <w:jc w:val="center"/>
              <w:rPr>
                <w:rFonts w:asciiTheme="minorHAnsi" w:hAnsiTheme="minorHAnsi" w:cs="Calibri"/>
                <w:color w:val="auto"/>
                <w:sz w:val="22"/>
                <w:szCs w:val="22"/>
                <w:lang w:val="el-GR"/>
              </w:rPr>
            </w:pPr>
          </w:p>
          <w:p w:rsidR="007E455C" w:rsidRPr="002D3A3F" w:rsidRDefault="00370E4B" w:rsidP="005B72D8">
            <w:pPr>
              <w:jc w:val="center"/>
              <w:rPr>
                <w:rFonts w:asciiTheme="minorHAnsi" w:hAnsiTheme="minorHAnsi" w:cs="Calibri"/>
                <w:color w:val="auto"/>
                <w:sz w:val="22"/>
                <w:szCs w:val="22"/>
              </w:rPr>
            </w:pPr>
            <w:r w:rsidRPr="002D3A3F">
              <w:rPr>
                <w:rFonts w:asciiTheme="minorHAnsi" w:hAnsiTheme="minorHAnsi" w:cs="Calibri"/>
                <w:color w:val="auto"/>
                <w:sz w:val="22"/>
                <w:szCs w:val="22"/>
                <w:lang w:val="el-GR"/>
              </w:rPr>
              <w:t>12</w:t>
            </w:r>
            <w:r w:rsidR="005B72D8" w:rsidRPr="002D3A3F">
              <w:rPr>
                <w:rFonts w:asciiTheme="minorHAnsi" w:hAnsiTheme="minorHAnsi" w:cs="Calibri"/>
                <w:color w:val="auto"/>
                <w:sz w:val="22"/>
                <w:szCs w:val="22"/>
              </w:rPr>
              <w:t>9.040</w:t>
            </w:r>
          </w:p>
        </w:tc>
        <w:tc>
          <w:tcPr>
            <w:tcW w:w="1152" w:type="dxa"/>
          </w:tcPr>
          <w:p w:rsidR="00CA31D1" w:rsidRPr="002D3A3F" w:rsidRDefault="00CA31D1" w:rsidP="004470BF">
            <w:pPr>
              <w:jc w:val="center"/>
              <w:rPr>
                <w:rFonts w:asciiTheme="minorHAnsi" w:hAnsiTheme="minorHAnsi" w:cs="Calibri"/>
                <w:color w:val="auto"/>
                <w:sz w:val="22"/>
                <w:szCs w:val="22"/>
                <w:lang w:val="el-GR"/>
              </w:rPr>
            </w:pPr>
          </w:p>
          <w:p w:rsidR="007E455C" w:rsidRPr="002D3A3F" w:rsidRDefault="00370E4B" w:rsidP="005B72D8">
            <w:pPr>
              <w:jc w:val="center"/>
              <w:rPr>
                <w:rFonts w:asciiTheme="minorHAnsi" w:hAnsiTheme="minorHAnsi" w:cs="Calibri"/>
                <w:color w:val="auto"/>
                <w:sz w:val="22"/>
                <w:szCs w:val="22"/>
              </w:rPr>
            </w:pPr>
            <w:r w:rsidRPr="002D3A3F">
              <w:rPr>
                <w:rFonts w:asciiTheme="minorHAnsi" w:hAnsiTheme="minorHAnsi" w:cs="Calibri"/>
                <w:color w:val="auto"/>
                <w:sz w:val="22"/>
                <w:szCs w:val="22"/>
                <w:lang w:val="el-GR"/>
              </w:rPr>
              <w:t>7</w:t>
            </w:r>
            <w:r w:rsidR="005B72D8" w:rsidRPr="002D3A3F">
              <w:rPr>
                <w:rFonts w:asciiTheme="minorHAnsi" w:hAnsiTheme="minorHAnsi" w:cs="Calibri"/>
                <w:color w:val="auto"/>
                <w:sz w:val="22"/>
                <w:szCs w:val="22"/>
              </w:rPr>
              <w:t>4.569</w:t>
            </w:r>
          </w:p>
        </w:tc>
        <w:tc>
          <w:tcPr>
            <w:tcW w:w="1418" w:type="dxa"/>
          </w:tcPr>
          <w:p w:rsidR="00CA31D1" w:rsidRPr="002D3A3F" w:rsidRDefault="00CA31D1" w:rsidP="004470BF">
            <w:pPr>
              <w:jc w:val="center"/>
              <w:rPr>
                <w:rFonts w:asciiTheme="minorHAnsi" w:hAnsiTheme="minorHAnsi" w:cs="Calibri"/>
                <w:color w:val="auto"/>
                <w:sz w:val="22"/>
                <w:szCs w:val="22"/>
                <w:lang w:val="el-GR"/>
              </w:rPr>
            </w:pPr>
          </w:p>
          <w:p w:rsidR="007E455C" w:rsidRPr="002D3A3F" w:rsidRDefault="00370E4B" w:rsidP="005B72D8">
            <w:pPr>
              <w:jc w:val="center"/>
              <w:rPr>
                <w:rFonts w:asciiTheme="minorHAnsi" w:hAnsiTheme="minorHAnsi" w:cs="Calibri"/>
                <w:color w:val="auto"/>
                <w:sz w:val="22"/>
                <w:szCs w:val="22"/>
                <w:lang w:val="el-GR"/>
              </w:rPr>
            </w:pPr>
            <w:r w:rsidRPr="002D3A3F">
              <w:rPr>
                <w:rFonts w:asciiTheme="minorHAnsi" w:hAnsiTheme="minorHAnsi" w:cs="Calibri"/>
                <w:color w:val="auto"/>
                <w:sz w:val="22"/>
                <w:szCs w:val="22"/>
                <w:lang w:val="el-GR"/>
              </w:rPr>
              <w:t>24</w:t>
            </w:r>
            <w:r w:rsidR="00B2790F" w:rsidRPr="002D3A3F">
              <w:rPr>
                <w:rFonts w:asciiTheme="minorHAnsi" w:hAnsiTheme="minorHAnsi" w:cs="Calibri"/>
                <w:color w:val="auto"/>
                <w:sz w:val="22"/>
                <w:szCs w:val="22"/>
                <w:lang w:val="el-GR"/>
              </w:rPr>
              <w:t>.</w:t>
            </w:r>
            <w:r w:rsidR="005B72D8" w:rsidRPr="002D3A3F">
              <w:rPr>
                <w:rFonts w:asciiTheme="minorHAnsi" w:hAnsiTheme="minorHAnsi" w:cs="Calibri"/>
                <w:color w:val="auto"/>
                <w:sz w:val="22"/>
                <w:szCs w:val="22"/>
              </w:rPr>
              <w:t>4</w:t>
            </w:r>
            <w:r w:rsidRPr="002D3A3F">
              <w:rPr>
                <w:rFonts w:asciiTheme="minorHAnsi" w:hAnsiTheme="minorHAnsi" w:cs="Calibri"/>
                <w:color w:val="auto"/>
                <w:sz w:val="22"/>
                <w:szCs w:val="22"/>
                <w:lang w:val="el-GR"/>
              </w:rPr>
              <w:t>81</w:t>
            </w:r>
          </w:p>
        </w:tc>
        <w:tc>
          <w:tcPr>
            <w:tcW w:w="990" w:type="dxa"/>
          </w:tcPr>
          <w:p w:rsidR="00CA31D1" w:rsidRPr="002D3A3F" w:rsidRDefault="00CA31D1" w:rsidP="004470BF">
            <w:pPr>
              <w:jc w:val="center"/>
              <w:rPr>
                <w:rFonts w:asciiTheme="minorHAnsi" w:hAnsiTheme="minorHAnsi" w:cs="Calibri"/>
                <w:color w:val="auto"/>
                <w:sz w:val="22"/>
                <w:szCs w:val="22"/>
                <w:lang w:val="el-GR"/>
              </w:rPr>
            </w:pPr>
          </w:p>
          <w:p w:rsidR="007E455C" w:rsidRPr="002D3A3F" w:rsidRDefault="00370E4B" w:rsidP="005B72D8">
            <w:pPr>
              <w:jc w:val="center"/>
              <w:rPr>
                <w:rFonts w:asciiTheme="minorHAnsi" w:hAnsiTheme="minorHAnsi" w:cs="Calibri"/>
                <w:color w:val="auto"/>
                <w:sz w:val="22"/>
                <w:szCs w:val="22"/>
              </w:rPr>
            </w:pPr>
            <w:r w:rsidRPr="002D3A3F">
              <w:rPr>
                <w:rFonts w:asciiTheme="minorHAnsi" w:hAnsiTheme="minorHAnsi" w:cs="Calibri"/>
                <w:color w:val="auto"/>
                <w:sz w:val="22"/>
                <w:szCs w:val="22"/>
                <w:lang w:val="el-GR"/>
              </w:rPr>
              <w:t>4</w:t>
            </w:r>
            <w:r w:rsidR="005B72D8" w:rsidRPr="002D3A3F">
              <w:rPr>
                <w:rFonts w:asciiTheme="minorHAnsi" w:hAnsiTheme="minorHAnsi" w:cs="Calibri"/>
                <w:color w:val="auto"/>
                <w:sz w:val="22"/>
                <w:szCs w:val="22"/>
              </w:rPr>
              <w:t>3</w:t>
            </w:r>
            <w:r w:rsidR="00B2790F" w:rsidRPr="002D3A3F">
              <w:rPr>
                <w:rFonts w:asciiTheme="minorHAnsi" w:hAnsiTheme="minorHAnsi" w:cs="Calibri"/>
                <w:color w:val="auto"/>
                <w:sz w:val="22"/>
                <w:szCs w:val="22"/>
                <w:lang w:val="el-GR"/>
              </w:rPr>
              <w:t>.</w:t>
            </w:r>
            <w:r w:rsidR="005B72D8" w:rsidRPr="002D3A3F">
              <w:rPr>
                <w:rFonts w:asciiTheme="minorHAnsi" w:hAnsiTheme="minorHAnsi" w:cs="Calibri"/>
                <w:color w:val="auto"/>
                <w:sz w:val="22"/>
                <w:szCs w:val="22"/>
              </w:rPr>
              <w:t>068</w:t>
            </w:r>
          </w:p>
        </w:tc>
      </w:tr>
      <w:tr w:rsidR="000815CE" w:rsidRPr="000815CE" w:rsidTr="00F14AF0">
        <w:trPr>
          <w:trHeight w:val="707"/>
        </w:trPr>
        <w:tc>
          <w:tcPr>
            <w:tcW w:w="1762" w:type="dxa"/>
          </w:tcPr>
          <w:p w:rsidR="00CA31D1" w:rsidRPr="002D3A3F" w:rsidRDefault="00CA31D1" w:rsidP="00CA31D1">
            <w:pPr>
              <w:rPr>
                <w:rFonts w:asciiTheme="minorHAnsi" w:hAnsiTheme="minorHAnsi" w:cs="Calibri"/>
                <w:color w:val="auto"/>
                <w:sz w:val="22"/>
                <w:szCs w:val="22"/>
                <w:lang w:val="el-GR"/>
              </w:rPr>
            </w:pPr>
            <w:r w:rsidRPr="002D3A3F">
              <w:rPr>
                <w:rFonts w:asciiTheme="minorHAnsi" w:hAnsiTheme="minorHAnsi" w:cs="Calibri"/>
                <w:color w:val="auto"/>
                <w:sz w:val="22"/>
                <w:szCs w:val="22"/>
                <w:lang w:val="el-GR"/>
              </w:rPr>
              <w:t>Σύνολο Ανέργων</w:t>
            </w:r>
          </w:p>
          <w:p w:rsidR="007E455C" w:rsidRPr="002D3A3F" w:rsidRDefault="007E455C" w:rsidP="00CA31D1">
            <w:pPr>
              <w:rPr>
                <w:rFonts w:asciiTheme="minorHAnsi" w:hAnsiTheme="minorHAnsi" w:cs="Calibri"/>
                <w:color w:val="auto"/>
                <w:sz w:val="22"/>
                <w:szCs w:val="22"/>
              </w:rPr>
            </w:pPr>
            <w:r w:rsidRPr="002D3A3F">
              <w:rPr>
                <w:rFonts w:asciiTheme="minorHAnsi" w:hAnsiTheme="minorHAnsi" w:cs="Calibri"/>
                <w:color w:val="auto"/>
                <w:sz w:val="22"/>
                <w:szCs w:val="22"/>
                <w:lang w:val="el-GR"/>
              </w:rPr>
              <w:t>Μεταβολή</w:t>
            </w:r>
          </w:p>
          <w:p w:rsidR="00CA31D1" w:rsidRPr="002D3A3F" w:rsidRDefault="00CA31D1" w:rsidP="00CA31D1">
            <w:pPr>
              <w:rPr>
                <w:rFonts w:asciiTheme="minorHAnsi" w:hAnsiTheme="minorHAnsi" w:cs="Calibri"/>
                <w:b w:val="0"/>
                <w:color w:val="auto"/>
                <w:sz w:val="22"/>
                <w:szCs w:val="22"/>
                <w:lang w:val="el-GR"/>
              </w:rPr>
            </w:pPr>
            <w:r w:rsidRPr="002D3A3F">
              <w:rPr>
                <w:rFonts w:asciiTheme="minorHAnsi" w:hAnsiTheme="minorHAnsi" w:cs="Calibri"/>
                <w:b w:val="0"/>
                <w:color w:val="auto"/>
                <w:sz w:val="22"/>
                <w:szCs w:val="22"/>
                <w:lang w:val="el-GR"/>
              </w:rPr>
              <w:t>(Πίνακας 3)</w:t>
            </w:r>
          </w:p>
        </w:tc>
        <w:tc>
          <w:tcPr>
            <w:tcW w:w="1251" w:type="dxa"/>
          </w:tcPr>
          <w:p w:rsidR="00C70D27" w:rsidRPr="002D3A3F" w:rsidRDefault="002D3A3F" w:rsidP="004470BF">
            <w:pPr>
              <w:jc w:val="center"/>
              <w:rPr>
                <w:rFonts w:asciiTheme="minorHAnsi" w:hAnsiTheme="minorHAnsi" w:cs="Calibri"/>
                <w:color w:val="auto"/>
                <w:sz w:val="22"/>
                <w:szCs w:val="22"/>
                <w:lang w:val="el-GR"/>
              </w:rPr>
            </w:pPr>
            <w:r w:rsidRPr="002D3A3F">
              <w:rPr>
                <w:rFonts w:asciiTheme="minorHAnsi" w:hAnsiTheme="minorHAnsi" w:cs="Calibri"/>
                <w:color w:val="auto"/>
                <w:sz w:val="22"/>
                <w:szCs w:val="22"/>
              </w:rPr>
              <w:t>31287</w:t>
            </w:r>
          </w:p>
          <w:p w:rsidR="00133A83" w:rsidRPr="002D3A3F" w:rsidRDefault="002D3A3F" w:rsidP="004470BF">
            <w:pPr>
              <w:jc w:val="center"/>
              <w:rPr>
                <w:rFonts w:asciiTheme="minorHAnsi" w:hAnsiTheme="minorHAnsi" w:cs="Calibri"/>
                <w:b w:val="0"/>
                <w:color w:val="auto"/>
                <w:sz w:val="22"/>
                <w:szCs w:val="22"/>
                <w:lang w:val="el-GR"/>
              </w:rPr>
            </w:pPr>
            <w:r w:rsidRPr="002D3A3F">
              <w:rPr>
                <w:rFonts w:asciiTheme="minorHAnsi" w:hAnsiTheme="minorHAnsi" w:cs="Calibri"/>
                <w:b w:val="0"/>
                <w:color w:val="auto"/>
                <w:sz w:val="22"/>
                <w:szCs w:val="22"/>
              </w:rPr>
              <w:t>1683</w:t>
            </w:r>
            <w:r w:rsidR="00133A83" w:rsidRPr="002D3A3F">
              <w:rPr>
                <w:rFonts w:asciiTheme="minorHAnsi" w:hAnsiTheme="minorHAnsi" w:cs="Calibri"/>
                <w:b w:val="0"/>
                <w:color w:val="auto"/>
                <w:sz w:val="22"/>
                <w:szCs w:val="22"/>
                <w:lang w:val="el-GR"/>
              </w:rPr>
              <w:t xml:space="preserve"> ή</w:t>
            </w:r>
          </w:p>
          <w:p w:rsidR="00133A83" w:rsidRPr="002D3A3F" w:rsidRDefault="002D3A3F" w:rsidP="002D3A3F">
            <w:pPr>
              <w:jc w:val="center"/>
              <w:rPr>
                <w:rFonts w:asciiTheme="minorHAnsi" w:hAnsiTheme="minorHAnsi" w:cs="Calibri"/>
                <w:color w:val="auto"/>
                <w:sz w:val="22"/>
                <w:szCs w:val="22"/>
                <w:lang w:val="el-GR"/>
              </w:rPr>
            </w:pPr>
            <w:r w:rsidRPr="002D3A3F">
              <w:rPr>
                <w:rFonts w:asciiTheme="minorHAnsi" w:hAnsiTheme="minorHAnsi" w:cs="Calibri"/>
                <w:b w:val="0"/>
                <w:color w:val="auto"/>
                <w:sz w:val="22"/>
                <w:szCs w:val="22"/>
              </w:rPr>
              <w:t>6</w:t>
            </w:r>
            <w:r w:rsidR="00133A83" w:rsidRPr="002D3A3F">
              <w:rPr>
                <w:rFonts w:asciiTheme="minorHAnsi" w:hAnsiTheme="minorHAnsi" w:cs="Calibri"/>
                <w:b w:val="0"/>
                <w:color w:val="auto"/>
                <w:sz w:val="22"/>
                <w:szCs w:val="22"/>
                <w:lang w:val="el-GR"/>
              </w:rPr>
              <w:t>%</w:t>
            </w:r>
          </w:p>
        </w:tc>
        <w:tc>
          <w:tcPr>
            <w:tcW w:w="1234" w:type="dxa"/>
          </w:tcPr>
          <w:p w:rsidR="00CD7B08" w:rsidRPr="002D3A3F" w:rsidRDefault="001A3BE2" w:rsidP="004470BF">
            <w:pPr>
              <w:jc w:val="center"/>
              <w:rPr>
                <w:rFonts w:asciiTheme="minorHAnsi" w:hAnsiTheme="minorHAnsi" w:cs="Calibri"/>
                <w:color w:val="auto"/>
                <w:sz w:val="22"/>
                <w:szCs w:val="22"/>
              </w:rPr>
            </w:pPr>
            <w:r w:rsidRPr="002D3A3F">
              <w:rPr>
                <w:rFonts w:asciiTheme="minorHAnsi" w:hAnsiTheme="minorHAnsi" w:cs="Calibri"/>
                <w:color w:val="auto"/>
                <w:sz w:val="22"/>
                <w:szCs w:val="22"/>
              </w:rPr>
              <w:t>91</w:t>
            </w:r>
            <w:r w:rsidR="002D3A3F" w:rsidRPr="002D3A3F">
              <w:rPr>
                <w:rFonts w:asciiTheme="minorHAnsi" w:hAnsiTheme="minorHAnsi" w:cs="Calibri"/>
                <w:color w:val="auto"/>
                <w:sz w:val="22"/>
                <w:szCs w:val="22"/>
              </w:rPr>
              <w:t>22</w:t>
            </w:r>
          </w:p>
          <w:p w:rsidR="007E455C" w:rsidRPr="002D3A3F" w:rsidRDefault="002D3A3F" w:rsidP="004470BF">
            <w:pPr>
              <w:jc w:val="center"/>
              <w:rPr>
                <w:rFonts w:asciiTheme="minorHAnsi" w:hAnsiTheme="minorHAnsi" w:cs="Calibri"/>
                <w:b w:val="0"/>
                <w:color w:val="auto"/>
                <w:sz w:val="22"/>
                <w:szCs w:val="22"/>
                <w:lang w:val="el-GR"/>
              </w:rPr>
            </w:pPr>
            <w:r w:rsidRPr="002D3A3F">
              <w:rPr>
                <w:rFonts w:asciiTheme="minorHAnsi" w:hAnsiTheme="minorHAnsi" w:cs="Calibri"/>
                <w:b w:val="0"/>
                <w:color w:val="auto"/>
                <w:sz w:val="22"/>
                <w:szCs w:val="22"/>
              </w:rPr>
              <w:t>1546</w:t>
            </w:r>
            <w:r w:rsidR="007E455C" w:rsidRPr="002D3A3F">
              <w:rPr>
                <w:rFonts w:asciiTheme="minorHAnsi" w:hAnsiTheme="minorHAnsi" w:cs="Calibri"/>
                <w:b w:val="0"/>
                <w:color w:val="auto"/>
                <w:sz w:val="22"/>
                <w:szCs w:val="22"/>
                <w:lang w:val="el-GR"/>
              </w:rPr>
              <w:t xml:space="preserve"> ή</w:t>
            </w:r>
          </w:p>
          <w:p w:rsidR="007E455C" w:rsidRPr="002D3A3F" w:rsidRDefault="007E455C" w:rsidP="002D3A3F">
            <w:pPr>
              <w:jc w:val="center"/>
              <w:rPr>
                <w:rFonts w:asciiTheme="minorHAnsi" w:hAnsiTheme="minorHAnsi" w:cs="Calibri"/>
                <w:color w:val="auto"/>
                <w:sz w:val="22"/>
                <w:szCs w:val="22"/>
                <w:u w:val="single"/>
                <w:lang w:val="el-GR"/>
              </w:rPr>
            </w:pPr>
            <w:r w:rsidRPr="002D3A3F">
              <w:rPr>
                <w:rFonts w:asciiTheme="minorHAnsi" w:hAnsiTheme="minorHAnsi" w:cs="Calibri"/>
                <w:b w:val="0"/>
                <w:color w:val="auto"/>
                <w:sz w:val="22"/>
                <w:szCs w:val="22"/>
                <w:lang w:val="el-GR"/>
              </w:rPr>
              <w:t xml:space="preserve"> </w:t>
            </w:r>
            <w:r w:rsidR="001A3BE2" w:rsidRPr="002D3A3F">
              <w:rPr>
                <w:rFonts w:asciiTheme="minorHAnsi" w:hAnsiTheme="minorHAnsi" w:cs="Calibri"/>
                <w:b w:val="0"/>
                <w:color w:val="auto"/>
                <w:sz w:val="22"/>
                <w:szCs w:val="22"/>
              </w:rPr>
              <w:t>2</w:t>
            </w:r>
            <w:r w:rsidR="002D3A3F" w:rsidRPr="002D3A3F">
              <w:rPr>
                <w:rFonts w:asciiTheme="minorHAnsi" w:hAnsiTheme="minorHAnsi" w:cs="Calibri"/>
                <w:b w:val="0"/>
                <w:color w:val="auto"/>
                <w:sz w:val="22"/>
                <w:szCs w:val="22"/>
              </w:rPr>
              <w:t>0</w:t>
            </w:r>
            <w:r w:rsidRPr="002D3A3F">
              <w:rPr>
                <w:rFonts w:asciiTheme="minorHAnsi" w:hAnsiTheme="minorHAnsi" w:cs="Calibri"/>
                <w:b w:val="0"/>
                <w:color w:val="auto"/>
                <w:sz w:val="22"/>
                <w:szCs w:val="22"/>
                <w:lang w:val="el-GR"/>
              </w:rPr>
              <w:t>%</w:t>
            </w:r>
          </w:p>
        </w:tc>
        <w:tc>
          <w:tcPr>
            <w:tcW w:w="1031" w:type="dxa"/>
          </w:tcPr>
          <w:p w:rsidR="00CA31D1" w:rsidRPr="002D3A3F" w:rsidRDefault="001A3BE2" w:rsidP="004470BF">
            <w:pPr>
              <w:jc w:val="center"/>
              <w:rPr>
                <w:rFonts w:asciiTheme="minorHAnsi" w:hAnsiTheme="minorHAnsi" w:cs="Calibri"/>
                <w:color w:val="auto"/>
                <w:sz w:val="22"/>
                <w:szCs w:val="22"/>
                <w:lang w:val="el-GR"/>
              </w:rPr>
            </w:pPr>
            <w:r w:rsidRPr="002D3A3F">
              <w:rPr>
                <w:rFonts w:asciiTheme="minorHAnsi" w:hAnsiTheme="minorHAnsi" w:cs="Calibri"/>
                <w:color w:val="auto"/>
                <w:sz w:val="22"/>
                <w:szCs w:val="22"/>
              </w:rPr>
              <w:t>79</w:t>
            </w:r>
            <w:r w:rsidR="002D3A3F" w:rsidRPr="002D3A3F">
              <w:rPr>
                <w:rFonts w:asciiTheme="minorHAnsi" w:hAnsiTheme="minorHAnsi" w:cs="Calibri"/>
                <w:color w:val="auto"/>
                <w:sz w:val="22"/>
                <w:szCs w:val="22"/>
              </w:rPr>
              <w:t>53</w:t>
            </w:r>
          </w:p>
          <w:p w:rsidR="007E455C" w:rsidRPr="002D3A3F" w:rsidRDefault="001A3BE2" w:rsidP="004470BF">
            <w:pPr>
              <w:jc w:val="center"/>
              <w:rPr>
                <w:rFonts w:asciiTheme="minorHAnsi" w:hAnsiTheme="minorHAnsi" w:cs="Calibri"/>
                <w:b w:val="0"/>
                <w:color w:val="auto"/>
                <w:sz w:val="22"/>
                <w:szCs w:val="22"/>
                <w:lang w:val="el-GR"/>
              </w:rPr>
            </w:pPr>
            <w:r w:rsidRPr="002D3A3F">
              <w:rPr>
                <w:rFonts w:asciiTheme="minorHAnsi" w:hAnsiTheme="minorHAnsi" w:cs="Calibri"/>
                <w:b w:val="0"/>
                <w:color w:val="auto"/>
                <w:sz w:val="22"/>
                <w:szCs w:val="22"/>
              </w:rPr>
              <w:t>1</w:t>
            </w:r>
            <w:r w:rsidR="002D3A3F" w:rsidRPr="002D3A3F">
              <w:rPr>
                <w:rFonts w:asciiTheme="minorHAnsi" w:hAnsiTheme="minorHAnsi" w:cs="Calibri"/>
                <w:b w:val="0"/>
                <w:color w:val="auto"/>
                <w:sz w:val="22"/>
                <w:szCs w:val="22"/>
              </w:rPr>
              <w:t>551</w:t>
            </w:r>
            <w:r w:rsidR="00803233" w:rsidRPr="002D3A3F">
              <w:rPr>
                <w:rFonts w:asciiTheme="minorHAnsi" w:hAnsiTheme="minorHAnsi" w:cs="Calibri"/>
                <w:b w:val="0"/>
                <w:color w:val="auto"/>
                <w:sz w:val="22"/>
                <w:szCs w:val="22"/>
                <w:lang w:val="el-GR"/>
              </w:rPr>
              <w:t xml:space="preserve"> </w:t>
            </w:r>
            <w:r w:rsidR="007E455C" w:rsidRPr="002D3A3F">
              <w:rPr>
                <w:rFonts w:asciiTheme="minorHAnsi" w:hAnsiTheme="minorHAnsi" w:cs="Calibri"/>
                <w:b w:val="0"/>
                <w:color w:val="auto"/>
                <w:sz w:val="22"/>
                <w:szCs w:val="22"/>
                <w:lang w:val="el-GR"/>
              </w:rPr>
              <w:t xml:space="preserve">ή </w:t>
            </w:r>
          </w:p>
          <w:p w:rsidR="007E455C" w:rsidRPr="002D3A3F" w:rsidRDefault="001A3BE2" w:rsidP="00803233">
            <w:pPr>
              <w:jc w:val="center"/>
              <w:rPr>
                <w:rFonts w:asciiTheme="minorHAnsi" w:hAnsiTheme="minorHAnsi" w:cs="Calibri"/>
                <w:b w:val="0"/>
                <w:color w:val="auto"/>
                <w:sz w:val="22"/>
                <w:szCs w:val="22"/>
                <w:lang w:val="el-GR"/>
              </w:rPr>
            </w:pPr>
            <w:r w:rsidRPr="002D3A3F">
              <w:rPr>
                <w:rFonts w:asciiTheme="minorHAnsi" w:hAnsiTheme="minorHAnsi" w:cs="Calibri"/>
                <w:b w:val="0"/>
                <w:color w:val="auto"/>
                <w:sz w:val="22"/>
                <w:szCs w:val="22"/>
              </w:rPr>
              <w:t>2</w:t>
            </w:r>
            <w:r w:rsidR="002D3A3F" w:rsidRPr="002D3A3F">
              <w:rPr>
                <w:rFonts w:asciiTheme="minorHAnsi" w:hAnsiTheme="minorHAnsi" w:cs="Calibri"/>
                <w:b w:val="0"/>
                <w:color w:val="auto"/>
                <w:sz w:val="22"/>
                <w:szCs w:val="22"/>
              </w:rPr>
              <w:t>4</w:t>
            </w:r>
            <w:r w:rsidR="007E455C" w:rsidRPr="002D3A3F">
              <w:rPr>
                <w:rFonts w:asciiTheme="minorHAnsi" w:hAnsiTheme="minorHAnsi" w:cs="Calibri"/>
                <w:b w:val="0"/>
                <w:color w:val="auto"/>
                <w:sz w:val="22"/>
                <w:szCs w:val="22"/>
                <w:lang w:val="el-GR"/>
              </w:rPr>
              <w:t>%</w:t>
            </w:r>
          </w:p>
        </w:tc>
        <w:tc>
          <w:tcPr>
            <w:tcW w:w="1152" w:type="dxa"/>
          </w:tcPr>
          <w:p w:rsidR="00CA31D1" w:rsidRPr="002D3A3F" w:rsidRDefault="002D3A3F" w:rsidP="004470BF">
            <w:pPr>
              <w:jc w:val="center"/>
              <w:rPr>
                <w:rFonts w:asciiTheme="minorHAnsi" w:hAnsiTheme="minorHAnsi" w:cs="Calibri"/>
                <w:color w:val="auto"/>
                <w:sz w:val="22"/>
                <w:szCs w:val="22"/>
              </w:rPr>
            </w:pPr>
            <w:r w:rsidRPr="002D3A3F">
              <w:rPr>
                <w:rFonts w:asciiTheme="minorHAnsi" w:hAnsiTheme="minorHAnsi" w:cs="Calibri"/>
                <w:color w:val="auto"/>
                <w:sz w:val="22"/>
                <w:szCs w:val="22"/>
              </w:rPr>
              <w:t>5593</w:t>
            </w:r>
          </w:p>
          <w:p w:rsidR="00AB7A1A" w:rsidRPr="002D3A3F" w:rsidRDefault="002D3A3F" w:rsidP="00AB7A1A">
            <w:pPr>
              <w:jc w:val="center"/>
              <w:rPr>
                <w:rFonts w:asciiTheme="minorHAnsi" w:hAnsiTheme="minorHAnsi" w:cs="Calibri"/>
                <w:b w:val="0"/>
                <w:color w:val="auto"/>
                <w:sz w:val="22"/>
                <w:szCs w:val="22"/>
                <w:lang w:val="el-GR"/>
              </w:rPr>
            </w:pPr>
            <w:r w:rsidRPr="002D3A3F">
              <w:rPr>
                <w:rFonts w:asciiTheme="minorHAnsi" w:hAnsiTheme="minorHAnsi" w:cs="Calibri"/>
                <w:b w:val="0"/>
                <w:color w:val="auto"/>
                <w:sz w:val="22"/>
                <w:szCs w:val="22"/>
              </w:rPr>
              <w:t>494</w:t>
            </w:r>
            <w:r w:rsidR="00A80A12" w:rsidRPr="002D3A3F">
              <w:rPr>
                <w:rFonts w:asciiTheme="minorHAnsi" w:hAnsiTheme="minorHAnsi" w:cs="Calibri"/>
                <w:b w:val="0"/>
                <w:color w:val="auto"/>
                <w:sz w:val="22"/>
                <w:szCs w:val="22"/>
                <w:lang w:val="el-GR"/>
              </w:rPr>
              <w:t xml:space="preserve"> </w:t>
            </w:r>
            <w:r w:rsidR="002F5F46" w:rsidRPr="002D3A3F">
              <w:rPr>
                <w:rFonts w:asciiTheme="minorHAnsi" w:hAnsiTheme="minorHAnsi" w:cs="Calibri"/>
                <w:b w:val="0"/>
                <w:color w:val="auto"/>
                <w:sz w:val="22"/>
                <w:szCs w:val="22"/>
                <w:lang w:val="el-GR"/>
              </w:rPr>
              <w:t>ή</w:t>
            </w:r>
            <w:r w:rsidR="00206B2B" w:rsidRPr="002D3A3F">
              <w:rPr>
                <w:rFonts w:asciiTheme="minorHAnsi" w:hAnsiTheme="minorHAnsi" w:cs="Calibri"/>
                <w:b w:val="0"/>
                <w:color w:val="auto"/>
                <w:sz w:val="22"/>
                <w:szCs w:val="22"/>
                <w:lang w:val="el-GR"/>
              </w:rPr>
              <w:t xml:space="preserve">   </w:t>
            </w:r>
          </w:p>
          <w:p w:rsidR="00206B2B" w:rsidRPr="002D3A3F" w:rsidRDefault="001A3BE2" w:rsidP="002D3A3F">
            <w:pPr>
              <w:jc w:val="center"/>
              <w:rPr>
                <w:rFonts w:asciiTheme="minorHAnsi" w:hAnsiTheme="minorHAnsi" w:cs="Calibri"/>
                <w:b w:val="0"/>
                <w:color w:val="auto"/>
                <w:sz w:val="22"/>
                <w:szCs w:val="22"/>
                <w:lang w:val="el-GR"/>
              </w:rPr>
            </w:pPr>
            <w:r w:rsidRPr="002D3A3F">
              <w:rPr>
                <w:rFonts w:asciiTheme="minorHAnsi" w:hAnsiTheme="minorHAnsi" w:cs="Calibri"/>
                <w:b w:val="0"/>
                <w:color w:val="auto"/>
                <w:sz w:val="22"/>
                <w:szCs w:val="22"/>
              </w:rPr>
              <w:t>1</w:t>
            </w:r>
            <w:r w:rsidR="002D3A3F" w:rsidRPr="002D3A3F">
              <w:rPr>
                <w:rFonts w:asciiTheme="minorHAnsi" w:hAnsiTheme="minorHAnsi" w:cs="Calibri"/>
                <w:b w:val="0"/>
                <w:color w:val="auto"/>
                <w:sz w:val="22"/>
                <w:szCs w:val="22"/>
              </w:rPr>
              <w:t>0</w:t>
            </w:r>
            <w:r w:rsidR="00206B2B" w:rsidRPr="002D3A3F">
              <w:rPr>
                <w:rFonts w:asciiTheme="minorHAnsi" w:hAnsiTheme="minorHAnsi" w:cs="Calibri"/>
                <w:b w:val="0"/>
                <w:color w:val="auto"/>
                <w:sz w:val="22"/>
                <w:szCs w:val="22"/>
                <w:lang w:val="el-GR"/>
              </w:rPr>
              <w:t>%</w:t>
            </w:r>
          </w:p>
        </w:tc>
        <w:tc>
          <w:tcPr>
            <w:tcW w:w="1418" w:type="dxa"/>
          </w:tcPr>
          <w:p w:rsidR="00CA31D1" w:rsidRPr="002D3A3F" w:rsidRDefault="002D3A3F" w:rsidP="004470BF">
            <w:pPr>
              <w:jc w:val="center"/>
              <w:rPr>
                <w:rFonts w:asciiTheme="minorHAnsi" w:hAnsiTheme="minorHAnsi" w:cs="Calibri"/>
                <w:color w:val="auto"/>
                <w:sz w:val="22"/>
                <w:szCs w:val="22"/>
              </w:rPr>
            </w:pPr>
            <w:r w:rsidRPr="002D3A3F">
              <w:rPr>
                <w:rFonts w:asciiTheme="minorHAnsi" w:hAnsiTheme="minorHAnsi" w:cs="Calibri"/>
                <w:color w:val="auto"/>
                <w:sz w:val="22"/>
                <w:szCs w:val="22"/>
              </w:rPr>
              <w:t>3915</w:t>
            </w:r>
          </w:p>
          <w:p w:rsidR="00CD7B08" w:rsidRPr="002D3A3F" w:rsidRDefault="00811C19" w:rsidP="004470BF">
            <w:pPr>
              <w:jc w:val="center"/>
              <w:rPr>
                <w:rFonts w:asciiTheme="minorHAnsi" w:hAnsiTheme="minorHAnsi" w:cs="Calibri"/>
                <w:b w:val="0"/>
                <w:color w:val="auto"/>
                <w:sz w:val="22"/>
                <w:szCs w:val="22"/>
              </w:rPr>
            </w:pPr>
            <w:r w:rsidRPr="002D3A3F">
              <w:rPr>
                <w:rFonts w:asciiTheme="minorHAnsi" w:hAnsiTheme="minorHAnsi" w:cs="Calibri"/>
                <w:b w:val="0"/>
                <w:color w:val="auto"/>
                <w:sz w:val="22"/>
                <w:szCs w:val="22"/>
                <w:lang w:val="el-GR"/>
              </w:rPr>
              <w:t>-</w:t>
            </w:r>
            <w:r w:rsidR="002D3A3F" w:rsidRPr="002D3A3F">
              <w:rPr>
                <w:rFonts w:asciiTheme="minorHAnsi" w:hAnsiTheme="minorHAnsi" w:cs="Calibri"/>
                <w:b w:val="0"/>
                <w:color w:val="auto"/>
                <w:sz w:val="22"/>
                <w:szCs w:val="22"/>
              </w:rPr>
              <w:t>2431</w:t>
            </w:r>
          </w:p>
          <w:p w:rsidR="00206B2B" w:rsidRPr="002D3A3F" w:rsidRDefault="00A80A12" w:rsidP="002D3A3F">
            <w:pPr>
              <w:jc w:val="center"/>
              <w:rPr>
                <w:rFonts w:asciiTheme="minorHAnsi" w:hAnsiTheme="minorHAnsi" w:cs="Calibri"/>
                <w:b w:val="0"/>
                <w:color w:val="auto"/>
                <w:sz w:val="22"/>
                <w:szCs w:val="22"/>
                <w:lang w:val="el-GR"/>
              </w:rPr>
            </w:pPr>
            <w:r w:rsidRPr="002D3A3F">
              <w:rPr>
                <w:rFonts w:asciiTheme="minorHAnsi" w:hAnsiTheme="minorHAnsi" w:cs="Calibri"/>
                <w:b w:val="0"/>
                <w:color w:val="auto"/>
                <w:sz w:val="22"/>
                <w:szCs w:val="22"/>
                <w:lang w:val="el-GR"/>
              </w:rPr>
              <w:t>-</w:t>
            </w:r>
            <w:r w:rsidR="001A3BE2" w:rsidRPr="002D3A3F">
              <w:rPr>
                <w:rFonts w:asciiTheme="minorHAnsi" w:hAnsiTheme="minorHAnsi" w:cs="Calibri"/>
                <w:b w:val="0"/>
                <w:color w:val="auto"/>
                <w:sz w:val="22"/>
                <w:szCs w:val="22"/>
              </w:rPr>
              <w:t>3</w:t>
            </w:r>
            <w:r w:rsidR="002D3A3F" w:rsidRPr="002D3A3F">
              <w:rPr>
                <w:rFonts w:asciiTheme="minorHAnsi" w:hAnsiTheme="minorHAnsi" w:cs="Calibri"/>
                <w:b w:val="0"/>
                <w:color w:val="auto"/>
                <w:sz w:val="22"/>
                <w:szCs w:val="22"/>
              </w:rPr>
              <w:t>8</w:t>
            </w:r>
            <w:r w:rsidR="008F5947" w:rsidRPr="002D3A3F">
              <w:rPr>
                <w:rFonts w:asciiTheme="minorHAnsi" w:hAnsiTheme="minorHAnsi" w:cs="Calibri"/>
                <w:b w:val="0"/>
                <w:color w:val="auto"/>
                <w:sz w:val="22"/>
                <w:szCs w:val="22"/>
                <w:lang w:val="el-GR"/>
              </w:rPr>
              <w:t>%</w:t>
            </w:r>
            <w:r w:rsidR="00D70016" w:rsidRPr="002D3A3F">
              <w:rPr>
                <w:rFonts w:asciiTheme="minorHAnsi" w:hAnsiTheme="minorHAnsi" w:cs="Calibri"/>
                <w:b w:val="0"/>
                <w:color w:val="auto"/>
                <w:sz w:val="22"/>
                <w:szCs w:val="22"/>
                <w:lang w:val="el-GR"/>
              </w:rPr>
              <w:t xml:space="preserve"> </w:t>
            </w:r>
          </w:p>
        </w:tc>
        <w:tc>
          <w:tcPr>
            <w:tcW w:w="990" w:type="dxa"/>
          </w:tcPr>
          <w:p w:rsidR="00CA31D1" w:rsidRPr="002D3A3F" w:rsidRDefault="001A3BE2" w:rsidP="004470BF">
            <w:pPr>
              <w:jc w:val="center"/>
              <w:rPr>
                <w:rFonts w:asciiTheme="minorHAnsi" w:hAnsiTheme="minorHAnsi" w:cs="Calibri"/>
                <w:color w:val="auto"/>
                <w:sz w:val="22"/>
                <w:szCs w:val="22"/>
              </w:rPr>
            </w:pPr>
            <w:r w:rsidRPr="002D3A3F">
              <w:rPr>
                <w:rFonts w:asciiTheme="minorHAnsi" w:hAnsiTheme="minorHAnsi" w:cs="Calibri"/>
                <w:color w:val="auto"/>
                <w:sz w:val="22"/>
                <w:szCs w:val="22"/>
              </w:rPr>
              <w:t>4</w:t>
            </w:r>
            <w:r w:rsidR="002D3A3F" w:rsidRPr="002D3A3F">
              <w:rPr>
                <w:rFonts w:asciiTheme="minorHAnsi" w:hAnsiTheme="minorHAnsi" w:cs="Calibri"/>
                <w:color w:val="auto"/>
                <w:sz w:val="22"/>
                <w:szCs w:val="22"/>
              </w:rPr>
              <w:t>704</w:t>
            </w:r>
          </w:p>
          <w:p w:rsidR="00206B2B" w:rsidRPr="002D3A3F" w:rsidRDefault="002D3A3F" w:rsidP="004470BF">
            <w:pPr>
              <w:jc w:val="center"/>
              <w:rPr>
                <w:rFonts w:asciiTheme="minorHAnsi" w:hAnsiTheme="minorHAnsi" w:cs="Calibri"/>
                <w:b w:val="0"/>
                <w:color w:val="auto"/>
                <w:sz w:val="22"/>
                <w:szCs w:val="22"/>
                <w:lang w:val="el-GR"/>
              </w:rPr>
            </w:pPr>
            <w:r w:rsidRPr="002D3A3F">
              <w:rPr>
                <w:rFonts w:asciiTheme="minorHAnsi" w:hAnsiTheme="minorHAnsi" w:cs="Calibri"/>
                <w:b w:val="0"/>
                <w:color w:val="auto"/>
                <w:sz w:val="22"/>
                <w:szCs w:val="22"/>
              </w:rPr>
              <w:t>523</w:t>
            </w:r>
            <w:r w:rsidR="00AC70A3" w:rsidRPr="002D3A3F">
              <w:rPr>
                <w:rFonts w:asciiTheme="minorHAnsi" w:hAnsiTheme="minorHAnsi" w:cs="Calibri"/>
                <w:b w:val="0"/>
                <w:color w:val="auto"/>
                <w:sz w:val="22"/>
                <w:szCs w:val="22"/>
                <w:lang w:val="el-GR"/>
              </w:rPr>
              <w:t xml:space="preserve"> </w:t>
            </w:r>
            <w:r w:rsidR="00206B2B" w:rsidRPr="002D3A3F">
              <w:rPr>
                <w:rFonts w:asciiTheme="minorHAnsi" w:hAnsiTheme="minorHAnsi" w:cs="Calibri"/>
                <w:b w:val="0"/>
                <w:color w:val="auto"/>
                <w:sz w:val="22"/>
                <w:szCs w:val="22"/>
                <w:lang w:val="el-GR"/>
              </w:rPr>
              <w:t xml:space="preserve">ή </w:t>
            </w:r>
          </w:p>
          <w:p w:rsidR="00206B2B" w:rsidRPr="002D3A3F" w:rsidRDefault="001A3BE2" w:rsidP="002D3A3F">
            <w:pPr>
              <w:jc w:val="center"/>
              <w:rPr>
                <w:rFonts w:asciiTheme="minorHAnsi" w:hAnsiTheme="minorHAnsi" w:cs="Calibri"/>
                <w:b w:val="0"/>
                <w:color w:val="auto"/>
                <w:sz w:val="22"/>
                <w:szCs w:val="22"/>
                <w:lang w:val="el-GR"/>
              </w:rPr>
            </w:pPr>
            <w:r w:rsidRPr="002D3A3F">
              <w:rPr>
                <w:rFonts w:asciiTheme="minorHAnsi" w:hAnsiTheme="minorHAnsi" w:cs="Calibri"/>
                <w:b w:val="0"/>
                <w:color w:val="auto"/>
                <w:sz w:val="22"/>
                <w:szCs w:val="22"/>
              </w:rPr>
              <w:t>1</w:t>
            </w:r>
            <w:r w:rsidR="002D3A3F" w:rsidRPr="002D3A3F">
              <w:rPr>
                <w:rFonts w:asciiTheme="minorHAnsi" w:hAnsiTheme="minorHAnsi" w:cs="Calibri"/>
                <w:b w:val="0"/>
                <w:color w:val="auto"/>
                <w:sz w:val="22"/>
                <w:szCs w:val="22"/>
              </w:rPr>
              <w:t>3</w:t>
            </w:r>
            <w:r w:rsidR="00206B2B" w:rsidRPr="002D3A3F">
              <w:rPr>
                <w:rFonts w:asciiTheme="minorHAnsi" w:hAnsiTheme="minorHAnsi" w:cs="Calibri"/>
                <w:b w:val="0"/>
                <w:color w:val="auto"/>
                <w:sz w:val="22"/>
                <w:szCs w:val="22"/>
                <w:lang w:val="el-GR"/>
              </w:rPr>
              <w:t>%</w:t>
            </w:r>
          </w:p>
        </w:tc>
      </w:tr>
      <w:tr w:rsidR="00BF726F" w:rsidRPr="000815CE" w:rsidTr="00F14AF0">
        <w:trPr>
          <w:trHeight w:val="707"/>
        </w:trPr>
        <w:tc>
          <w:tcPr>
            <w:tcW w:w="1762" w:type="dxa"/>
          </w:tcPr>
          <w:p w:rsidR="00BF726F" w:rsidRPr="00596FB7" w:rsidRDefault="00BF726F" w:rsidP="00BF726F">
            <w:pPr>
              <w:rPr>
                <w:rFonts w:asciiTheme="minorHAnsi" w:hAnsiTheme="minorHAnsi" w:cs="Calibri"/>
                <w:color w:val="auto"/>
                <w:sz w:val="22"/>
                <w:szCs w:val="22"/>
                <w:lang w:val="el-GR"/>
              </w:rPr>
            </w:pPr>
            <w:r w:rsidRPr="00596FB7">
              <w:rPr>
                <w:rFonts w:asciiTheme="minorHAnsi" w:hAnsiTheme="minorHAnsi" w:cs="Calibri"/>
                <w:color w:val="auto"/>
                <w:sz w:val="22"/>
                <w:szCs w:val="22"/>
                <w:lang w:val="el-GR"/>
              </w:rPr>
              <w:t>Άνεργοι Ελληνοκύπριοι</w:t>
            </w:r>
          </w:p>
          <w:p w:rsidR="00BF726F" w:rsidRPr="00596FB7" w:rsidRDefault="00BF726F" w:rsidP="00BF726F">
            <w:pPr>
              <w:rPr>
                <w:rFonts w:asciiTheme="minorHAnsi" w:hAnsiTheme="minorHAnsi" w:cs="Calibri"/>
                <w:color w:val="auto"/>
                <w:sz w:val="22"/>
                <w:szCs w:val="22"/>
                <w:lang w:val="el-GR"/>
              </w:rPr>
            </w:pPr>
            <w:r w:rsidRPr="00596FB7">
              <w:rPr>
                <w:rFonts w:asciiTheme="minorHAnsi" w:hAnsiTheme="minorHAnsi" w:cs="Calibri"/>
                <w:color w:val="auto"/>
                <w:sz w:val="22"/>
                <w:szCs w:val="22"/>
                <w:lang w:val="el-GR"/>
              </w:rPr>
              <w:t>Μεταβολή</w:t>
            </w:r>
          </w:p>
          <w:p w:rsidR="00BF726F" w:rsidRPr="00596FB7" w:rsidRDefault="00BF726F" w:rsidP="00BF726F">
            <w:pPr>
              <w:rPr>
                <w:rFonts w:asciiTheme="minorHAnsi" w:hAnsiTheme="minorHAnsi" w:cs="Calibri"/>
                <w:color w:val="auto"/>
                <w:sz w:val="22"/>
                <w:szCs w:val="22"/>
                <w:lang w:val="el-GR"/>
              </w:rPr>
            </w:pPr>
            <w:r w:rsidRPr="00596FB7">
              <w:rPr>
                <w:rFonts w:asciiTheme="minorHAnsi" w:hAnsiTheme="minorHAnsi" w:cs="Calibri"/>
                <w:b w:val="0"/>
                <w:color w:val="auto"/>
                <w:sz w:val="22"/>
                <w:szCs w:val="22"/>
                <w:lang w:val="el-GR"/>
              </w:rPr>
              <w:t>(Πίνακας 9)</w:t>
            </w:r>
          </w:p>
        </w:tc>
        <w:tc>
          <w:tcPr>
            <w:tcW w:w="1251" w:type="dxa"/>
          </w:tcPr>
          <w:p w:rsidR="00BF726F" w:rsidRPr="00596FB7" w:rsidRDefault="00596FB7" w:rsidP="004470BF">
            <w:pPr>
              <w:jc w:val="center"/>
              <w:rPr>
                <w:rFonts w:asciiTheme="minorHAnsi" w:hAnsiTheme="minorHAnsi" w:cs="Calibri"/>
                <w:color w:val="auto"/>
                <w:sz w:val="22"/>
                <w:szCs w:val="22"/>
                <w:lang w:val="el-GR"/>
              </w:rPr>
            </w:pPr>
            <w:r w:rsidRPr="00596FB7">
              <w:rPr>
                <w:rFonts w:asciiTheme="minorHAnsi" w:hAnsiTheme="minorHAnsi" w:cs="Calibri"/>
                <w:color w:val="auto"/>
                <w:sz w:val="22"/>
                <w:szCs w:val="22"/>
                <w:lang w:val="el-GR"/>
              </w:rPr>
              <w:t>20586</w:t>
            </w:r>
          </w:p>
          <w:p w:rsidR="00BF726F" w:rsidRPr="00596FB7" w:rsidRDefault="00596FB7" w:rsidP="004470BF">
            <w:pPr>
              <w:jc w:val="center"/>
              <w:rPr>
                <w:rFonts w:asciiTheme="minorHAnsi" w:hAnsiTheme="minorHAnsi" w:cs="Calibri"/>
                <w:b w:val="0"/>
                <w:color w:val="auto"/>
                <w:sz w:val="22"/>
                <w:szCs w:val="22"/>
                <w:lang w:val="el-GR"/>
              </w:rPr>
            </w:pPr>
            <w:r w:rsidRPr="00596FB7">
              <w:rPr>
                <w:rFonts w:asciiTheme="minorHAnsi" w:hAnsiTheme="minorHAnsi" w:cs="Calibri"/>
                <w:b w:val="0"/>
                <w:color w:val="auto"/>
                <w:sz w:val="22"/>
                <w:szCs w:val="22"/>
                <w:lang w:val="el-GR"/>
              </w:rPr>
              <w:t>2005</w:t>
            </w:r>
          </w:p>
          <w:p w:rsidR="00BF726F" w:rsidRPr="00596FB7" w:rsidRDefault="00BF726F" w:rsidP="00596FB7">
            <w:pPr>
              <w:jc w:val="center"/>
              <w:rPr>
                <w:rFonts w:asciiTheme="minorHAnsi" w:hAnsiTheme="minorHAnsi" w:cs="Calibri"/>
                <w:color w:val="auto"/>
                <w:sz w:val="22"/>
                <w:szCs w:val="22"/>
                <w:lang w:val="el-GR"/>
              </w:rPr>
            </w:pPr>
            <w:r w:rsidRPr="00596FB7">
              <w:rPr>
                <w:rFonts w:asciiTheme="minorHAnsi" w:hAnsiTheme="minorHAnsi" w:cs="Calibri"/>
                <w:b w:val="0"/>
                <w:color w:val="auto"/>
                <w:sz w:val="22"/>
                <w:szCs w:val="22"/>
                <w:lang w:val="el-GR"/>
              </w:rPr>
              <w:t>1</w:t>
            </w:r>
            <w:r w:rsidR="00596FB7" w:rsidRPr="00596FB7">
              <w:rPr>
                <w:rFonts w:asciiTheme="minorHAnsi" w:hAnsiTheme="minorHAnsi" w:cs="Calibri"/>
                <w:b w:val="0"/>
                <w:color w:val="auto"/>
                <w:sz w:val="22"/>
                <w:szCs w:val="22"/>
                <w:lang w:val="el-GR"/>
              </w:rPr>
              <w:t>1</w:t>
            </w:r>
            <w:r w:rsidRPr="00596FB7">
              <w:rPr>
                <w:rFonts w:asciiTheme="minorHAnsi" w:hAnsiTheme="minorHAnsi" w:cs="Calibri"/>
                <w:b w:val="0"/>
                <w:color w:val="auto"/>
                <w:sz w:val="22"/>
                <w:szCs w:val="22"/>
                <w:lang w:val="el-GR"/>
              </w:rPr>
              <w:t>%</w:t>
            </w:r>
          </w:p>
        </w:tc>
        <w:tc>
          <w:tcPr>
            <w:tcW w:w="1234" w:type="dxa"/>
          </w:tcPr>
          <w:p w:rsidR="00BF726F" w:rsidRPr="00596FB7" w:rsidRDefault="00596FB7" w:rsidP="004470BF">
            <w:pPr>
              <w:jc w:val="center"/>
              <w:rPr>
                <w:rFonts w:asciiTheme="minorHAnsi" w:hAnsiTheme="minorHAnsi" w:cs="Calibri"/>
                <w:color w:val="auto"/>
                <w:sz w:val="22"/>
                <w:szCs w:val="22"/>
                <w:lang w:val="el-GR"/>
              </w:rPr>
            </w:pPr>
            <w:r w:rsidRPr="00596FB7">
              <w:rPr>
                <w:rFonts w:asciiTheme="minorHAnsi" w:hAnsiTheme="minorHAnsi" w:cs="Calibri"/>
                <w:color w:val="auto"/>
                <w:sz w:val="22"/>
                <w:szCs w:val="22"/>
                <w:lang w:val="el-GR"/>
              </w:rPr>
              <w:t>7006</w:t>
            </w:r>
          </w:p>
          <w:p w:rsidR="00BF726F" w:rsidRPr="00596FB7" w:rsidRDefault="00596FB7" w:rsidP="004470BF">
            <w:pPr>
              <w:jc w:val="center"/>
              <w:rPr>
                <w:rFonts w:asciiTheme="minorHAnsi" w:hAnsiTheme="minorHAnsi" w:cs="Calibri"/>
                <w:b w:val="0"/>
                <w:color w:val="auto"/>
                <w:sz w:val="22"/>
                <w:szCs w:val="22"/>
                <w:lang w:val="el-GR"/>
              </w:rPr>
            </w:pPr>
            <w:r w:rsidRPr="00596FB7">
              <w:rPr>
                <w:rFonts w:asciiTheme="minorHAnsi" w:hAnsiTheme="minorHAnsi" w:cs="Calibri"/>
                <w:b w:val="0"/>
                <w:color w:val="auto"/>
                <w:sz w:val="22"/>
                <w:szCs w:val="22"/>
                <w:lang w:val="el-GR"/>
              </w:rPr>
              <w:t>1245</w:t>
            </w:r>
          </w:p>
          <w:p w:rsidR="00BF726F" w:rsidRPr="00596FB7" w:rsidRDefault="00BF726F" w:rsidP="00596FB7">
            <w:pPr>
              <w:jc w:val="center"/>
              <w:rPr>
                <w:rFonts w:asciiTheme="minorHAnsi" w:hAnsiTheme="minorHAnsi" w:cs="Calibri"/>
                <w:color w:val="auto"/>
                <w:sz w:val="22"/>
                <w:szCs w:val="22"/>
                <w:lang w:val="el-GR"/>
              </w:rPr>
            </w:pPr>
            <w:r w:rsidRPr="00596FB7">
              <w:rPr>
                <w:rFonts w:asciiTheme="minorHAnsi" w:hAnsiTheme="minorHAnsi" w:cs="Calibri"/>
                <w:b w:val="0"/>
                <w:color w:val="auto"/>
                <w:sz w:val="22"/>
                <w:szCs w:val="22"/>
                <w:lang w:val="el-GR"/>
              </w:rPr>
              <w:t>2</w:t>
            </w:r>
            <w:r w:rsidR="00596FB7" w:rsidRPr="00596FB7">
              <w:rPr>
                <w:rFonts w:asciiTheme="minorHAnsi" w:hAnsiTheme="minorHAnsi" w:cs="Calibri"/>
                <w:b w:val="0"/>
                <w:color w:val="auto"/>
                <w:sz w:val="22"/>
                <w:szCs w:val="22"/>
                <w:lang w:val="el-GR"/>
              </w:rPr>
              <w:t>2</w:t>
            </w:r>
            <w:r w:rsidRPr="00596FB7">
              <w:rPr>
                <w:rFonts w:asciiTheme="minorHAnsi" w:hAnsiTheme="minorHAnsi" w:cs="Calibri"/>
                <w:b w:val="0"/>
                <w:color w:val="auto"/>
                <w:sz w:val="22"/>
                <w:szCs w:val="22"/>
                <w:lang w:val="el-GR"/>
              </w:rPr>
              <w:t>%</w:t>
            </w:r>
          </w:p>
        </w:tc>
        <w:tc>
          <w:tcPr>
            <w:tcW w:w="1031" w:type="dxa"/>
          </w:tcPr>
          <w:p w:rsidR="00BF726F" w:rsidRPr="00596FB7" w:rsidRDefault="00596FB7" w:rsidP="004470BF">
            <w:pPr>
              <w:jc w:val="center"/>
              <w:rPr>
                <w:rFonts w:asciiTheme="minorHAnsi" w:hAnsiTheme="minorHAnsi" w:cs="Calibri"/>
                <w:color w:val="auto"/>
                <w:sz w:val="22"/>
                <w:szCs w:val="22"/>
                <w:lang w:val="el-GR"/>
              </w:rPr>
            </w:pPr>
            <w:r w:rsidRPr="00596FB7">
              <w:rPr>
                <w:rFonts w:asciiTheme="minorHAnsi" w:hAnsiTheme="minorHAnsi" w:cs="Calibri"/>
                <w:color w:val="auto"/>
                <w:sz w:val="22"/>
                <w:szCs w:val="22"/>
                <w:lang w:val="el-GR"/>
              </w:rPr>
              <w:t>554</w:t>
            </w:r>
            <w:r w:rsidR="00BF726F" w:rsidRPr="00596FB7">
              <w:rPr>
                <w:rFonts w:asciiTheme="minorHAnsi" w:hAnsiTheme="minorHAnsi" w:cs="Calibri"/>
                <w:color w:val="auto"/>
                <w:sz w:val="22"/>
                <w:szCs w:val="22"/>
                <w:lang w:val="el-GR"/>
              </w:rPr>
              <w:t>3</w:t>
            </w:r>
          </w:p>
          <w:p w:rsidR="00BF726F" w:rsidRPr="00596FB7" w:rsidRDefault="00596FB7" w:rsidP="004470BF">
            <w:pPr>
              <w:jc w:val="center"/>
              <w:rPr>
                <w:rFonts w:asciiTheme="minorHAnsi" w:hAnsiTheme="minorHAnsi" w:cs="Calibri"/>
                <w:b w:val="0"/>
                <w:color w:val="auto"/>
                <w:sz w:val="22"/>
                <w:szCs w:val="22"/>
                <w:lang w:val="el-GR"/>
              </w:rPr>
            </w:pPr>
            <w:r w:rsidRPr="00596FB7">
              <w:rPr>
                <w:rFonts w:asciiTheme="minorHAnsi" w:hAnsiTheme="minorHAnsi" w:cs="Calibri"/>
                <w:b w:val="0"/>
                <w:color w:val="auto"/>
                <w:sz w:val="22"/>
                <w:szCs w:val="22"/>
                <w:lang w:val="el-GR"/>
              </w:rPr>
              <w:t>1135</w:t>
            </w:r>
          </w:p>
          <w:p w:rsidR="00BF726F" w:rsidRPr="00596FB7" w:rsidRDefault="00596FB7" w:rsidP="004470BF">
            <w:pPr>
              <w:jc w:val="center"/>
              <w:rPr>
                <w:rFonts w:asciiTheme="minorHAnsi" w:hAnsiTheme="minorHAnsi" w:cs="Calibri"/>
                <w:color w:val="auto"/>
                <w:sz w:val="22"/>
                <w:szCs w:val="22"/>
                <w:lang w:val="el-GR"/>
              </w:rPr>
            </w:pPr>
            <w:r w:rsidRPr="00596FB7">
              <w:rPr>
                <w:rFonts w:asciiTheme="minorHAnsi" w:hAnsiTheme="minorHAnsi" w:cs="Calibri"/>
                <w:b w:val="0"/>
                <w:color w:val="auto"/>
                <w:sz w:val="22"/>
                <w:szCs w:val="22"/>
                <w:lang w:val="el-GR"/>
              </w:rPr>
              <w:t>26</w:t>
            </w:r>
            <w:r w:rsidR="00BF726F" w:rsidRPr="00596FB7">
              <w:rPr>
                <w:rFonts w:asciiTheme="minorHAnsi" w:hAnsiTheme="minorHAnsi" w:cs="Calibri"/>
                <w:b w:val="0"/>
                <w:color w:val="auto"/>
                <w:sz w:val="22"/>
                <w:szCs w:val="22"/>
                <w:lang w:val="el-GR"/>
              </w:rPr>
              <w:t>%</w:t>
            </w:r>
          </w:p>
        </w:tc>
        <w:tc>
          <w:tcPr>
            <w:tcW w:w="1152" w:type="dxa"/>
          </w:tcPr>
          <w:p w:rsidR="00BF726F" w:rsidRPr="00596FB7" w:rsidRDefault="00596FB7" w:rsidP="004470BF">
            <w:pPr>
              <w:jc w:val="center"/>
              <w:rPr>
                <w:rFonts w:asciiTheme="minorHAnsi" w:hAnsiTheme="minorHAnsi" w:cs="Calibri"/>
                <w:color w:val="auto"/>
                <w:sz w:val="22"/>
                <w:szCs w:val="22"/>
                <w:lang w:val="el-GR"/>
              </w:rPr>
            </w:pPr>
            <w:r w:rsidRPr="00596FB7">
              <w:rPr>
                <w:rFonts w:asciiTheme="minorHAnsi" w:hAnsiTheme="minorHAnsi" w:cs="Calibri"/>
                <w:color w:val="auto"/>
                <w:sz w:val="22"/>
                <w:szCs w:val="22"/>
                <w:lang w:val="el-GR"/>
              </w:rPr>
              <w:t>3953</w:t>
            </w:r>
          </w:p>
          <w:p w:rsidR="00BF726F" w:rsidRPr="00596FB7" w:rsidRDefault="00596FB7" w:rsidP="004470BF">
            <w:pPr>
              <w:jc w:val="center"/>
              <w:rPr>
                <w:rFonts w:asciiTheme="minorHAnsi" w:hAnsiTheme="minorHAnsi" w:cs="Calibri"/>
                <w:b w:val="0"/>
                <w:color w:val="auto"/>
                <w:sz w:val="22"/>
                <w:szCs w:val="22"/>
                <w:lang w:val="el-GR"/>
              </w:rPr>
            </w:pPr>
            <w:r w:rsidRPr="00596FB7">
              <w:rPr>
                <w:rFonts w:asciiTheme="minorHAnsi" w:hAnsiTheme="minorHAnsi" w:cs="Calibri"/>
                <w:b w:val="0"/>
                <w:color w:val="auto"/>
                <w:sz w:val="22"/>
                <w:szCs w:val="22"/>
                <w:lang w:val="el-GR"/>
              </w:rPr>
              <w:t>404</w:t>
            </w:r>
          </w:p>
          <w:p w:rsidR="00BF726F" w:rsidRPr="00596FB7" w:rsidRDefault="00596FB7" w:rsidP="004470BF">
            <w:pPr>
              <w:jc w:val="center"/>
              <w:rPr>
                <w:rFonts w:asciiTheme="minorHAnsi" w:hAnsiTheme="minorHAnsi" w:cs="Calibri"/>
                <w:color w:val="auto"/>
                <w:sz w:val="22"/>
                <w:szCs w:val="22"/>
                <w:lang w:val="el-GR"/>
              </w:rPr>
            </w:pPr>
            <w:r w:rsidRPr="00596FB7">
              <w:rPr>
                <w:rFonts w:asciiTheme="minorHAnsi" w:hAnsiTheme="minorHAnsi" w:cs="Calibri"/>
                <w:b w:val="0"/>
                <w:color w:val="auto"/>
                <w:sz w:val="22"/>
                <w:szCs w:val="22"/>
                <w:lang w:val="el-GR"/>
              </w:rPr>
              <w:t>11</w:t>
            </w:r>
            <w:r w:rsidR="00BF726F" w:rsidRPr="00596FB7">
              <w:rPr>
                <w:rFonts w:asciiTheme="minorHAnsi" w:hAnsiTheme="minorHAnsi" w:cs="Calibri"/>
                <w:b w:val="0"/>
                <w:color w:val="auto"/>
                <w:sz w:val="22"/>
                <w:szCs w:val="22"/>
                <w:lang w:val="el-GR"/>
              </w:rPr>
              <w:t>%</w:t>
            </w:r>
          </w:p>
        </w:tc>
        <w:tc>
          <w:tcPr>
            <w:tcW w:w="1418" w:type="dxa"/>
          </w:tcPr>
          <w:p w:rsidR="00BF726F" w:rsidRPr="00596FB7" w:rsidRDefault="00596FB7" w:rsidP="004470BF">
            <w:pPr>
              <w:jc w:val="center"/>
              <w:rPr>
                <w:rFonts w:asciiTheme="minorHAnsi" w:hAnsiTheme="minorHAnsi" w:cs="Calibri"/>
                <w:color w:val="auto"/>
                <w:sz w:val="22"/>
                <w:szCs w:val="22"/>
                <w:lang w:val="el-GR"/>
              </w:rPr>
            </w:pPr>
            <w:r w:rsidRPr="00596FB7">
              <w:rPr>
                <w:rFonts w:asciiTheme="minorHAnsi" w:hAnsiTheme="minorHAnsi" w:cs="Calibri"/>
                <w:color w:val="auto"/>
                <w:sz w:val="22"/>
                <w:szCs w:val="22"/>
                <w:lang w:val="el-GR"/>
              </w:rPr>
              <w:t>1849</w:t>
            </w:r>
          </w:p>
          <w:p w:rsidR="00BF726F" w:rsidRPr="00596FB7" w:rsidRDefault="00BF726F" w:rsidP="004470BF">
            <w:pPr>
              <w:jc w:val="center"/>
              <w:rPr>
                <w:rFonts w:asciiTheme="minorHAnsi" w:hAnsiTheme="minorHAnsi" w:cs="Calibri"/>
                <w:b w:val="0"/>
                <w:color w:val="auto"/>
                <w:sz w:val="22"/>
                <w:szCs w:val="22"/>
                <w:lang w:val="el-GR"/>
              </w:rPr>
            </w:pPr>
            <w:r w:rsidRPr="00596FB7">
              <w:rPr>
                <w:rFonts w:asciiTheme="minorHAnsi" w:hAnsiTheme="minorHAnsi" w:cs="Calibri"/>
                <w:b w:val="0"/>
                <w:color w:val="auto"/>
                <w:sz w:val="22"/>
                <w:szCs w:val="22"/>
                <w:lang w:val="el-GR"/>
              </w:rPr>
              <w:t>-</w:t>
            </w:r>
            <w:r w:rsidR="00596FB7" w:rsidRPr="00596FB7">
              <w:rPr>
                <w:rFonts w:asciiTheme="minorHAnsi" w:hAnsiTheme="minorHAnsi" w:cs="Calibri"/>
                <w:b w:val="0"/>
                <w:color w:val="auto"/>
                <w:sz w:val="22"/>
                <w:szCs w:val="22"/>
                <w:lang w:val="el-GR"/>
              </w:rPr>
              <w:t>1045</w:t>
            </w:r>
          </w:p>
          <w:p w:rsidR="00BF726F" w:rsidRPr="00596FB7" w:rsidRDefault="00BF726F" w:rsidP="00596FB7">
            <w:pPr>
              <w:jc w:val="center"/>
              <w:rPr>
                <w:rFonts w:asciiTheme="minorHAnsi" w:hAnsiTheme="minorHAnsi" w:cs="Calibri"/>
                <w:color w:val="auto"/>
                <w:sz w:val="22"/>
                <w:szCs w:val="22"/>
                <w:lang w:val="el-GR"/>
              </w:rPr>
            </w:pPr>
            <w:r w:rsidRPr="00596FB7">
              <w:rPr>
                <w:rFonts w:asciiTheme="minorHAnsi" w:hAnsiTheme="minorHAnsi" w:cs="Calibri"/>
                <w:b w:val="0"/>
                <w:color w:val="auto"/>
                <w:sz w:val="22"/>
                <w:szCs w:val="22"/>
                <w:lang w:val="el-GR"/>
              </w:rPr>
              <w:t>-</w:t>
            </w:r>
            <w:r w:rsidR="00596FB7" w:rsidRPr="00596FB7">
              <w:rPr>
                <w:rFonts w:asciiTheme="minorHAnsi" w:hAnsiTheme="minorHAnsi" w:cs="Calibri"/>
                <w:b w:val="0"/>
                <w:color w:val="auto"/>
                <w:sz w:val="22"/>
                <w:szCs w:val="22"/>
                <w:lang w:val="el-GR"/>
              </w:rPr>
              <w:t>36</w:t>
            </w:r>
            <w:r w:rsidRPr="00596FB7">
              <w:rPr>
                <w:rFonts w:asciiTheme="minorHAnsi" w:hAnsiTheme="minorHAnsi" w:cs="Calibri"/>
                <w:b w:val="0"/>
                <w:color w:val="auto"/>
                <w:sz w:val="22"/>
                <w:szCs w:val="22"/>
                <w:lang w:val="el-GR"/>
              </w:rPr>
              <w:t>%</w:t>
            </w:r>
          </w:p>
        </w:tc>
        <w:tc>
          <w:tcPr>
            <w:tcW w:w="990" w:type="dxa"/>
          </w:tcPr>
          <w:p w:rsidR="00BF726F" w:rsidRPr="00596FB7" w:rsidRDefault="00BF726F" w:rsidP="004470BF">
            <w:pPr>
              <w:jc w:val="center"/>
              <w:rPr>
                <w:rFonts w:asciiTheme="minorHAnsi" w:hAnsiTheme="minorHAnsi" w:cs="Calibri"/>
                <w:color w:val="auto"/>
                <w:sz w:val="22"/>
                <w:szCs w:val="22"/>
                <w:lang w:val="el-GR"/>
              </w:rPr>
            </w:pPr>
            <w:r w:rsidRPr="00596FB7">
              <w:rPr>
                <w:rFonts w:asciiTheme="minorHAnsi" w:hAnsiTheme="minorHAnsi" w:cs="Calibri"/>
                <w:color w:val="auto"/>
                <w:sz w:val="22"/>
                <w:szCs w:val="22"/>
                <w:lang w:val="el-GR"/>
              </w:rPr>
              <w:t>22</w:t>
            </w:r>
            <w:r w:rsidR="00596FB7" w:rsidRPr="00596FB7">
              <w:rPr>
                <w:rFonts w:asciiTheme="minorHAnsi" w:hAnsiTheme="minorHAnsi" w:cs="Calibri"/>
                <w:color w:val="auto"/>
                <w:sz w:val="22"/>
                <w:szCs w:val="22"/>
                <w:lang w:val="el-GR"/>
              </w:rPr>
              <w:t>35</w:t>
            </w:r>
          </w:p>
          <w:p w:rsidR="00BF726F" w:rsidRPr="00596FB7" w:rsidRDefault="00BF726F" w:rsidP="004470BF">
            <w:pPr>
              <w:jc w:val="center"/>
              <w:rPr>
                <w:rFonts w:asciiTheme="minorHAnsi" w:hAnsiTheme="minorHAnsi" w:cs="Calibri"/>
                <w:b w:val="0"/>
                <w:color w:val="auto"/>
                <w:sz w:val="22"/>
                <w:szCs w:val="22"/>
                <w:lang w:val="el-GR"/>
              </w:rPr>
            </w:pPr>
            <w:r w:rsidRPr="00596FB7">
              <w:rPr>
                <w:rFonts w:asciiTheme="minorHAnsi" w:hAnsiTheme="minorHAnsi" w:cs="Calibri"/>
                <w:b w:val="0"/>
                <w:color w:val="auto"/>
                <w:sz w:val="22"/>
                <w:szCs w:val="22"/>
                <w:lang w:val="el-GR"/>
              </w:rPr>
              <w:t>2</w:t>
            </w:r>
            <w:r w:rsidR="00596FB7" w:rsidRPr="00596FB7">
              <w:rPr>
                <w:rFonts w:asciiTheme="minorHAnsi" w:hAnsiTheme="minorHAnsi" w:cs="Calibri"/>
                <w:b w:val="0"/>
                <w:color w:val="auto"/>
                <w:sz w:val="22"/>
                <w:szCs w:val="22"/>
                <w:lang w:val="el-GR"/>
              </w:rPr>
              <w:t>66</w:t>
            </w:r>
          </w:p>
          <w:p w:rsidR="00BF726F" w:rsidRPr="00596FB7" w:rsidRDefault="00BF726F" w:rsidP="00596FB7">
            <w:pPr>
              <w:jc w:val="center"/>
              <w:rPr>
                <w:rFonts w:asciiTheme="minorHAnsi" w:hAnsiTheme="minorHAnsi" w:cs="Calibri"/>
                <w:color w:val="auto"/>
                <w:sz w:val="22"/>
                <w:szCs w:val="22"/>
                <w:lang w:val="el-GR"/>
              </w:rPr>
            </w:pPr>
            <w:r w:rsidRPr="00596FB7">
              <w:rPr>
                <w:rFonts w:asciiTheme="minorHAnsi" w:hAnsiTheme="minorHAnsi" w:cs="Calibri"/>
                <w:b w:val="0"/>
                <w:color w:val="auto"/>
                <w:sz w:val="22"/>
                <w:szCs w:val="22"/>
                <w:lang w:val="el-GR"/>
              </w:rPr>
              <w:t>1</w:t>
            </w:r>
            <w:r w:rsidR="00596FB7" w:rsidRPr="00596FB7">
              <w:rPr>
                <w:rFonts w:asciiTheme="minorHAnsi" w:hAnsiTheme="minorHAnsi" w:cs="Calibri"/>
                <w:b w:val="0"/>
                <w:color w:val="auto"/>
                <w:sz w:val="22"/>
                <w:szCs w:val="22"/>
                <w:lang w:val="el-GR"/>
              </w:rPr>
              <w:t>4</w:t>
            </w:r>
            <w:r w:rsidRPr="00596FB7">
              <w:rPr>
                <w:rFonts w:asciiTheme="minorHAnsi" w:hAnsiTheme="minorHAnsi" w:cs="Calibri"/>
                <w:b w:val="0"/>
                <w:color w:val="auto"/>
                <w:sz w:val="22"/>
                <w:szCs w:val="22"/>
                <w:lang w:val="el-GR"/>
              </w:rPr>
              <w:t>%</w:t>
            </w:r>
          </w:p>
        </w:tc>
      </w:tr>
      <w:tr w:rsidR="000815CE" w:rsidRPr="000815CE" w:rsidTr="00F14AF0">
        <w:trPr>
          <w:trHeight w:val="923"/>
        </w:trPr>
        <w:tc>
          <w:tcPr>
            <w:tcW w:w="1762" w:type="dxa"/>
          </w:tcPr>
          <w:p w:rsidR="00CA31D1" w:rsidRPr="002D3437" w:rsidRDefault="00CA31D1" w:rsidP="00B374D7">
            <w:pPr>
              <w:rPr>
                <w:rFonts w:asciiTheme="minorHAnsi" w:hAnsiTheme="minorHAnsi" w:cs="Calibri"/>
                <w:color w:val="auto"/>
                <w:sz w:val="22"/>
                <w:szCs w:val="22"/>
                <w:lang w:val="el-GR"/>
              </w:rPr>
            </w:pPr>
            <w:r w:rsidRPr="002D3437">
              <w:rPr>
                <w:rFonts w:asciiTheme="minorHAnsi" w:hAnsiTheme="minorHAnsi" w:cs="Calibri"/>
                <w:color w:val="auto"/>
                <w:sz w:val="22"/>
                <w:szCs w:val="22"/>
                <w:lang w:val="el-GR"/>
              </w:rPr>
              <w:t>Άνεργοι Ευρωπαίοι</w:t>
            </w:r>
          </w:p>
          <w:p w:rsidR="007E455C" w:rsidRPr="002D3437" w:rsidRDefault="007E455C" w:rsidP="00B374D7">
            <w:pPr>
              <w:rPr>
                <w:rFonts w:asciiTheme="minorHAnsi" w:hAnsiTheme="minorHAnsi" w:cs="Calibri"/>
                <w:color w:val="auto"/>
                <w:sz w:val="22"/>
                <w:szCs w:val="22"/>
                <w:lang w:val="el-GR"/>
              </w:rPr>
            </w:pPr>
            <w:r w:rsidRPr="002D3437">
              <w:rPr>
                <w:rFonts w:asciiTheme="minorHAnsi" w:hAnsiTheme="minorHAnsi" w:cs="Calibri"/>
                <w:color w:val="auto"/>
                <w:sz w:val="22"/>
                <w:szCs w:val="22"/>
                <w:lang w:val="el-GR"/>
              </w:rPr>
              <w:t>Μεταβολή</w:t>
            </w:r>
          </w:p>
          <w:p w:rsidR="00CA31D1" w:rsidRPr="002D3437" w:rsidRDefault="00CA31D1" w:rsidP="00B374D7">
            <w:pP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(Πίνακας 9)</w:t>
            </w:r>
          </w:p>
        </w:tc>
        <w:tc>
          <w:tcPr>
            <w:tcW w:w="1251" w:type="dxa"/>
          </w:tcPr>
          <w:p w:rsidR="00C70D27" w:rsidRPr="002D3437" w:rsidRDefault="00596FB7" w:rsidP="004470BF">
            <w:pPr>
              <w:jc w:val="center"/>
              <w:rPr>
                <w:rFonts w:asciiTheme="minorHAnsi" w:hAnsiTheme="minorHAnsi" w:cs="Calibri"/>
                <w:color w:val="auto"/>
                <w:sz w:val="22"/>
                <w:szCs w:val="22"/>
              </w:rPr>
            </w:pPr>
            <w:r>
              <w:rPr>
                <w:rFonts w:asciiTheme="minorHAnsi" w:hAnsiTheme="minorHAnsi" w:cs="Calibri"/>
                <w:color w:val="auto"/>
                <w:sz w:val="22"/>
                <w:szCs w:val="22"/>
                <w:lang w:val="el-GR"/>
              </w:rPr>
              <w:t>6384</w:t>
            </w:r>
          </w:p>
          <w:p w:rsidR="00133A83" w:rsidRPr="002D3437" w:rsidRDefault="001A3BE2" w:rsidP="004470B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w:t>
            </w:r>
            <w:r w:rsidR="00596FB7">
              <w:rPr>
                <w:rFonts w:asciiTheme="minorHAnsi" w:hAnsiTheme="minorHAnsi" w:cs="Calibri"/>
                <w:b w:val="0"/>
                <w:color w:val="auto"/>
                <w:sz w:val="22"/>
                <w:szCs w:val="22"/>
                <w:lang w:val="el-GR"/>
              </w:rPr>
              <w:t>1190</w:t>
            </w:r>
            <w:r w:rsidR="00A35B13" w:rsidRPr="002D3437">
              <w:rPr>
                <w:rFonts w:asciiTheme="minorHAnsi" w:hAnsiTheme="minorHAnsi" w:cs="Calibri"/>
                <w:b w:val="0"/>
                <w:color w:val="auto"/>
                <w:sz w:val="22"/>
                <w:szCs w:val="22"/>
                <w:lang w:val="el-GR"/>
              </w:rPr>
              <w:t xml:space="preserve"> </w:t>
            </w:r>
            <w:r w:rsidR="00D345BD" w:rsidRPr="002D3437">
              <w:rPr>
                <w:rFonts w:asciiTheme="minorHAnsi" w:hAnsiTheme="minorHAnsi" w:cs="Calibri"/>
                <w:b w:val="0"/>
                <w:color w:val="auto"/>
                <w:sz w:val="22"/>
                <w:szCs w:val="22"/>
                <w:lang w:val="el-GR"/>
              </w:rPr>
              <w:t>ή</w:t>
            </w:r>
          </w:p>
          <w:p w:rsidR="00133A83" w:rsidRPr="002D3437" w:rsidRDefault="001A3BE2" w:rsidP="00596FB7">
            <w:pPr>
              <w:jc w:val="center"/>
              <w:rPr>
                <w:rFonts w:asciiTheme="minorHAnsi" w:hAnsiTheme="minorHAnsi" w:cs="Calibri"/>
                <w:color w:val="auto"/>
                <w:sz w:val="22"/>
                <w:szCs w:val="22"/>
                <w:lang w:val="el-GR"/>
              </w:rPr>
            </w:pPr>
            <w:r>
              <w:rPr>
                <w:rFonts w:asciiTheme="minorHAnsi" w:hAnsiTheme="minorHAnsi" w:cs="Calibri"/>
                <w:b w:val="0"/>
                <w:color w:val="auto"/>
                <w:sz w:val="22"/>
                <w:szCs w:val="22"/>
              </w:rPr>
              <w:t>-</w:t>
            </w:r>
            <w:r w:rsidR="00596FB7">
              <w:rPr>
                <w:rFonts w:asciiTheme="minorHAnsi" w:hAnsiTheme="minorHAnsi" w:cs="Calibri"/>
                <w:b w:val="0"/>
                <w:color w:val="auto"/>
                <w:sz w:val="22"/>
                <w:szCs w:val="22"/>
                <w:lang w:val="el-GR"/>
              </w:rPr>
              <w:t>16</w:t>
            </w:r>
            <w:r w:rsidR="00A35B13" w:rsidRPr="002D3437">
              <w:rPr>
                <w:rFonts w:asciiTheme="minorHAnsi" w:hAnsiTheme="minorHAnsi" w:cs="Calibri"/>
                <w:b w:val="0"/>
                <w:color w:val="auto"/>
                <w:sz w:val="22"/>
                <w:szCs w:val="22"/>
                <w:lang w:val="el-GR"/>
              </w:rPr>
              <w:t>%</w:t>
            </w:r>
          </w:p>
        </w:tc>
        <w:tc>
          <w:tcPr>
            <w:tcW w:w="1234" w:type="dxa"/>
          </w:tcPr>
          <w:p w:rsidR="00C126AF" w:rsidRPr="00596FB7" w:rsidRDefault="001A3BE2" w:rsidP="00BD0785">
            <w:pPr>
              <w:jc w:val="center"/>
              <w:rPr>
                <w:rFonts w:asciiTheme="minorHAnsi" w:hAnsiTheme="minorHAnsi" w:cs="Calibri"/>
                <w:color w:val="auto"/>
                <w:sz w:val="22"/>
                <w:szCs w:val="22"/>
                <w:lang w:val="el-GR"/>
              </w:rPr>
            </w:pPr>
            <w:r>
              <w:rPr>
                <w:rFonts w:asciiTheme="minorHAnsi" w:hAnsiTheme="minorHAnsi" w:cs="Calibri"/>
                <w:color w:val="auto"/>
                <w:sz w:val="22"/>
                <w:szCs w:val="22"/>
              </w:rPr>
              <w:t>110</w:t>
            </w:r>
            <w:r w:rsidR="00596FB7">
              <w:rPr>
                <w:rFonts w:asciiTheme="minorHAnsi" w:hAnsiTheme="minorHAnsi" w:cs="Calibri"/>
                <w:color w:val="auto"/>
                <w:sz w:val="22"/>
                <w:szCs w:val="22"/>
                <w:lang w:val="el-GR"/>
              </w:rPr>
              <w:t>1</w:t>
            </w:r>
          </w:p>
          <w:p w:rsidR="00C24A58" w:rsidRPr="002D3437" w:rsidRDefault="00596FB7" w:rsidP="00BD0785">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93</w:t>
            </w:r>
            <w:r w:rsidR="00D345BD" w:rsidRPr="002D3437">
              <w:rPr>
                <w:rFonts w:asciiTheme="minorHAnsi" w:hAnsiTheme="minorHAnsi" w:cs="Calibri"/>
                <w:b w:val="0"/>
                <w:color w:val="auto"/>
                <w:sz w:val="22"/>
                <w:szCs w:val="22"/>
                <w:lang w:val="el-GR"/>
              </w:rPr>
              <w:t xml:space="preserve"> ή</w:t>
            </w:r>
          </w:p>
          <w:p w:rsidR="00913D79" w:rsidRPr="002D3437" w:rsidRDefault="00596FB7" w:rsidP="007F0C4E">
            <w:pPr>
              <w:jc w:val="center"/>
              <w:rPr>
                <w:rFonts w:asciiTheme="minorHAnsi" w:hAnsiTheme="minorHAnsi" w:cs="Calibri"/>
                <w:color w:val="auto"/>
                <w:sz w:val="22"/>
                <w:szCs w:val="22"/>
                <w:lang w:val="el-GR"/>
              </w:rPr>
            </w:pPr>
            <w:r>
              <w:rPr>
                <w:rFonts w:asciiTheme="minorHAnsi" w:hAnsiTheme="minorHAnsi" w:cs="Calibri"/>
                <w:b w:val="0"/>
                <w:color w:val="auto"/>
                <w:sz w:val="22"/>
                <w:szCs w:val="22"/>
                <w:lang w:val="el-GR"/>
              </w:rPr>
              <w:t>9</w:t>
            </w:r>
            <w:r w:rsidR="00913D79" w:rsidRPr="002D3437">
              <w:rPr>
                <w:rFonts w:asciiTheme="minorHAnsi" w:hAnsiTheme="minorHAnsi" w:cs="Calibri"/>
                <w:b w:val="0"/>
                <w:color w:val="auto"/>
                <w:sz w:val="22"/>
                <w:szCs w:val="22"/>
                <w:lang w:val="el-GR"/>
              </w:rPr>
              <w:t>%</w:t>
            </w:r>
          </w:p>
        </w:tc>
        <w:tc>
          <w:tcPr>
            <w:tcW w:w="1031" w:type="dxa"/>
          </w:tcPr>
          <w:p w:rsidR="00C126AF" w:rsidRPr="001A3BE2" w:rsidRDefault="00173D8E" w:rsidP="00C24A58">
            <w:pPr>
              <w:jc w:val="center"/>
              <w:rPr>
                <w:rFonts w:asciiTheme="minorHAnsi" w:hAnsiTheme="minorHAnsi" w:cs="Calibri"/>
                <w:color w:val="auto"/>
                <w:sz w:val="22"/>
                <w:szCs w:val="22"/>
              </w:rPr>
            </w:pPr>
            <w:r w:rsidRPr="002D3437">
              <w:rPr>
                <w:rFonts w:asciiTheme="minorHAnsi" w:hAnsiTheme="minorHAnsi" w:cs="Calibri"/>
                <w:color w:val="auto"/>
                <w:sz w:val="22"/>
                <w:szCs w:val="22"/>
              </w:rPr>
              <w:t>1</w:t>
            </w:r>
            <w:r w:rsidR="002B46C0" w:rsidRPr="002D3437">
              <w:rPr>
                <w:rFonts w:asciiTheme="minorHAnsi" w:hAnsiTheme="minorHAnsi" w:cs="Calibri"/>
                <w:color w:val="auto"/>
                <w:sz w:val="22"/>
                <w:szCs w:val="22"/>
                <w:lang w:val="el-GR"/>
              </w:rPr>
              <w:t>4</w:t>
            </w:r>
            <w:r w:rsidR="00596FB7">
              <w:rPr>
                <w:rFonts w:asciiTheme="minorHAnsi" w:hAnsiTheme="minorHAnsi" w:cs="Calibri"/>
                <w:color w:val="auto"/>
                <w:sz w:val="22"/>
                <w:szCs w:val="22"/>
                <w:lang w:val="el-GR"/>
              </w:rPr>
              <w:t>25</w:t>
            </w:r>
          </w:p>
          <w:p w:rsidR="00C24A58" w:rsidRPr="002D3437" w:rsidRDefault="00596FB7" w:rsidP="00C24A58">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223</w:t>
            </w:r>
            <w:r w:rsidR="00612F8E" w:rsidRPr="002D3437">
              <w:rPr>
                <w:rFonts w:asciiTheme="minorHAnsi" w:hAnsiTheme="minorHAnsi" w:cs="Calibri"/>
                <w:b w:val="0"/>
                <w:color w:val="auto"/>
                <w:sz w:val="22"/>
                <w:szCs w:val="22"/>
                <w:lang w:val="el-GR"/>
              </w:rPr>
              <w:t xml:space="preserve"> </w:t>
            </w:r>
            <w:r w:rsidR="0077355D" w:rsidRPr="002D3437">
              <w:rPr>
                <w:rFonts w:asciiTheme="minorHAnsi" w:hAnsiTheme="minorHAnsi" w:cs="Calibri"/>
                <w:b w:val="0"/>
                <w:color w:val="auto"/>
                <w:sz w:val="22"/>
                <w:szCs w:val="22"/>
                <w:lang w:val="el-GR"/>
              </w:rPr>
              <w:t>ή</w:t>
            </w:r>
          </w:p>
          <w:p w:rsidR="00206B2B" w:rsidRPr="002D3437" w:rsidRDefault="0077355D" w:rsidP="00596FB7">
            <w:pPr>
              <w:jc w:val="cente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 xml:space="preserve"> </w:t>
            </w:r>
            <w:r w:rsidR="00596FB7">
              <w:rPr>
                <w:rFonts w:asciiTheme="minorHAnsi" w:hAnsiTheme="minorHAnsi" w:cs="Calibri"/>
                <w:b w:val="0"/>
                <w:color w:val="auto"/>
                <w:sz w:val="22"/>
                <w:szCs w:val="22"/>
                <w:lang w:val="el-GR"/>
              </w:rPr>
              <w:t>19</w:t>
            </w:r>
            <w:r w:rsidRPr="002D3437">
              <w:rPr>
                <w:rFonts w:asciiTheme="minorHAnsi" w:hAnsiTheme="minorHAnsi" w:cs="Calibri"/>
                <w:b w:val="0"/>
                <w:color w:val="auto"/>
                <w:sz w:val="22"/>
                <w:szCs w:val="22"/>
                <w:lang w:val="el-GR"/>
              </w:rPr>
              <w:t>%</w:t>
            </w:r>
          </w:p>
        </w:tc>
        <w:tc>
          <w:tcPr>
            <w:tcW w:w="1152" w:type="dxa"/>
          </w:tcPr>
          <w:p w:rsidR="001D6A77" w:rsidRPr="00596FB7" w:rsidRDefault="00173D8E" w:rsidP="001D6A77">
            <w:pPr>
              <w:jc w:val="center"/>
              <w:rPr>
                <w:rFonts w:asciiTheme="minorHAnsi" w:hAnsiTheme="minorHAnsi" w:cs="Calibri"/>
                <w:color w:val="auto"/>
                <w:sz w:val="22"/>
                <w:szCs w:val="22"/>
                <w:lang w:val="el-GR"/>
              </w:rPr>
            </w:pPr>
            <w:r w:rsidRPr="002D3437">
              <w:rPr>
                <w:rFonts w:asciiTheme="minorHAnsi" w:hAnsiTheme="minorHAnsi" w:cs="Calibri"/>
                <w:color w:val="auto"/>
                <w:sz w:val="22"/>
                <w:szCs w:val="22"/>
              </w:rPr>
              <w:t>1</w:t>
            </w:r>
            <w:r w:rsidR="00596FB7">
              <w:rPr>
                <w:rFonts w:asciiTheme="minorHAnsi" w:hAnsiTheme="minorHAnsi" w:cs="Calibri"/>
                <w:color w:val="auto"/>
                <w:sz w:val="22"/>
                <w:szCs w:val="22"/>
                <w:lang w:val="el-GR"/>
              </w:rPr>
              <w:t>075</w:t>
            </w:r>
          </w:p>
          <w:p w:rsidR="007902F6" w:rsidRPr="00596FB7" w:rsidRDefault="00596FB7" w:rsidP="006401E1">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31</w:t>
            </w:r>
          </w:p>
          <w:p w:rsidR="002E65F1" w:rsidRPr="002D3437" w:rsidRDefault="001A3BE2" w:rsidP="002D3437">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3</w:t>
            </w:r>
            <w:r w:rsidR="002E65F1" w:rsidRPr="002D3437">
              <w:rPr>
                <w:rFonts w:asciiTheme="minorHAnsi" w:hAnsiTheme="minorHAnsi" w:cs="Calibri"/>
                <w:b w:val="0"/>
                <w:color w:val="auto"/>
                <w:sz w:val="22"/>
                <w:szCs w:val="22"/>
                <w:lang w:val="el-GR"/>
              </w:rPr>
              <w:t>%</w:t>
            </w:r>
          </w:p>
        </w:tc>
        <w:tc>
          <w:tcPr>
            <w:tcW w:w="1418" w:type="dxa"/>
          </w:tcPr>
          <w:p w:rsidR="007902F6" w:rsidRPr="00596FB7" w:rsidRDefault="001A3BE2" w:rsidP="00574FDE">
            <w:pPr>
              <w:jc w:val="center"/>
              <w:rPr>
                <w:rFonts w:asciiTheme="minorHAnsi" w:hAnsiTheme="minorHAnsi" w:cs="Calibri"/>
                <w:color w:val="auto"/>
                <w:sz w:val="22"/>
                <w:szCs w:val="22"/>
                <w:lang w:val="el-GR"/>
              </w:rPr>
            </w:pPr>
            <w:r>
              <w:rPr>
                <w:rFonts w:asciiTheme="minorHAnsi" w:hAnsiTheme="minorHAnsi" w:cs="Calibri"/>
                <w:color w:val="auto"/>
                <w:sz w:val="22"/>
                <w:szCs w:val="22"/>
              </w:rPr>
              <w:t>1</w:t>
            </w:r>
            <w:r w:rsidR="00596FB7">
              <w:rPr>
                <w:rFonts w:asciiTheme="minorHAnsi" w:hAnsiTheme="minorHAnsi" w:cs="Calibri"/>
                <w:color w:val="auto"/>
                <w:sz w:val="22"/>
                <w:szCs w:val="22"/>
                <w:lang w:val="el-GR"/>
              </w:rPr>
              <w:t>620</w:t>
            </w:r>
          </w:p>
          <w:p w:rsidR="007902F6" w:rsidRPr="002D3437" w:rsidRDefault="005D240B" w:rsidP="00367F73">
            <w:pPr>
              <w:jc w:val="cente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w:t>
            </w:r>
            <w:r w:rsidR="001A3BE2">
              <w:rPr>
                <w:rFonts w:asciiTheme="minorHAnsi" w:hAnsiTheme="minorHAnsi" w:cs="Calibri"/>
                <w:b w:val="0"/>
                <w:color w:val="auto"/>
                <w:sz w:val="22"/>
                <w:szCs w:val="22"/>
              </w:rPr>
              <w:t>1</w:t>
            </w:r>
            <w:r w:rsidR="00596FB7">
              <w:rPr>
                <w:rFonts w:asciiTheme="minorHAnsi" w:hAnsiTheme="minorHAnsi" w:cs="Calibri"/>
                <w:b w:val="0"/>
                <w:color w:val="auto"/>
                <w:sz w:val="22"/>
                <w:szCs w:val="22"/>
                <w:lang w:val="el-GR"/>
              </w:rPr>
              <w:t>339</w:t>
            </w:r>
            <w:r w:rsidR="00367F73" w:rsidRPr="002D3437">
              <w:rPr>
                <w:rFonts w:asciiTheme="minorHAnsi" w:hAnsiTheme="minorHAnsi" w:cs="Calibri"/>
                <w:b w:val="0"/>
                <w:color w:val="auto"/>
                <w:sz w:val="22"/>
                <w:szCs w:val="22"/>
                <w:lang w:val="el-GR"/>
              </w:rPr>
              <w:t xml:space="preserve"> ή</w:t>
            </w:r>
          </w:p>
          <w:p w:rsidR="00367F73" w:rsidRPr="002D3437" w:rsidRDefault="00A437EC" w:rsidP="00596FB7">
            <w:pPr>
              <w:jc w:val="cente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w:t>
            </w:r>
            <w:r w:rsidR="00596FB7">
              <w:rPr>
                <w:rFonts w:asciiTheme="minorHAnsi" w:hAnsiTheme="minorHAnsi" w:cs="Calibri"/>
                <w:b w:val="0"/>
                <w:color w:val="auto"/>
                <w:sz w:val="22"/>
                <w:szCs w:val="22"/>
                <w:lang w:val="el-GR"/>
              </w:rPr>
              <w:t>45</w:t>
            </w:r>
            <w:r w:rsidR="00367F73" w:rsidRPr="002D3437">
              <w:rPr>
                <w:rFonts w:asciiTheme="minorHAnsi" w:hAnsiTheme="minorHAnsi" w:cs="Calibri"/>
                <w:b w:val="0"/>
                <w:color w:val="auto"/>
                <w:sz w:val="22"/>
                <w:szCs w:val="22"/>
                <w:lang w:val="el-GR"/>
              </w:rPr>
              <w:t>%</w:t>
            </w:r>
          </w:p>
        </w:tc>
        <w:tc>
          <w:tcPr>
            <w:tcW w:w="990" w:type="dxa"/>
          </w:tcPr>
          <w:p w:rsidR="00C53053" w:rsidRPr="00596FB7" w:rsidRDefault="00173D8E" w:rsidP="00367F73">
            <w:pPr>
              <w:jc w:val="center"/>
              <w:rPr>
                <w:rFonts w:asciiTheme="minorHAnsi" w:hAnsiTheme="minorHAnsi" w:cs="Calibri"/>
                <w:color w:val="auto"/>
                <w:sz w:val="22"/>
                <w:szCs w:val="22"/>
                <w:lang w:val="el-GR"/>
              </w:rPr>
            </w:pPr>
            <w:r w:rsidRPr="002D3437">
              <w:rPr>
                <w:rFonts w:asciiTheme="minorHAnsi" w:hAnsiTheme="minorHAnsi" w:cs="Calibri"/>
                <w:color w:val="auto"/>
                <w:sz w:val="22"/>
                <w:szCs w:val="22"/>
              </w:rPr>
              <w:t>1</w:t>
            </w:r>
            <w:r w:rsidR="00596FB7">
              <w:rPr>
                <w:rFonts w:asciiTheme="minorHAnsi" w:hAnsiTheme="minorHAnsi" w:cs="Calibri"/>
                <w:color w:val="auto"/>
                <w:sz w:val="22"/>
                <w:szCs w:val="22"/>
                <w:lang w:val="el-GR"/>
              </w:rPr>
              <w:t>163</w:t>
            </w:r>
          </w:p>
          <w:p w:rsidR="00A303D2" w:rsidRPr="002D3437" w:rsidRDefault="001A3BE2" w:rsidP="00D240A9">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-1</w:t>
            </w:r>
            <w:r w:rsidR="00596FB7">
              <w:rPr>
                <w:rFonts w:asciiTheme="minorHAnsi" w:hAnsiTheme="minorHAnsi" w:cs="Calibri"/>
                <w:b w:val="0"/>
                <w:color w:val="auto"/>
                <w:sz w:val="22"/>
                <w:szCs w:val="22"/>
                <w:lang w:val="el-GR"/>
              </w:rPr>
              <w:t>98</w:t>
            </w:r>
            <w:r w:rsidR="00691E23" w:rsidRPr="002D3437">
              <w:rPr>
                <w:rFonts w:asciiTheme="minorHAnsi" w:hAnsiTheme="minorHAnsi" w:cs="Calibri"/>
                <w:b w:val="0"/>
                <w:color w:val="auto"/>
                <w:sz w:val="22"/>
                <w:szCs w:val="22"/>
                <w:lang w:val="el-GR"/>
              </w:rPr>
              <w:t xml:space="preserve"> ή</w:t>
            </w:r>
          </w:p>
          <w:p w:rsidR="00691E23" w:rsidRPr="002D3437" w:rsidRDefault="001A3BE2" w:rsidP="00596FB7">
            <w:pPr>
              <w:jc w:val="center"/>
              <w:rPr>
                <w:rFonts w:asciiTheme="minorHAnsi" w:hAnsiTheme="minorHAnsi" w:cs="Calibri"/>
                <w:b w:val="0"/>
                <w:color w:val="auto"/>
                <w:sz w:val="22"/>
                <w:szCs w:val="22"/>
              </w:rPr>
            </w:pPr>
            <w:r>
              <w:rPr>
                <w:rFonts w:asciiTheme="minorHAnsi" w:hAnsiTheme="minorHAnsi" w:cs="Calibri"/>
                <w:b w:val="0"/>
                <w:color w:val="auto"/>
                <w:sz w:val="22"/>
                <w:szCs w:val="22"/>
              </w:rPr>
              <w:t>-1</w:t>
            </w:r>
            <w:r w:rsidR="00596FB7">
              <w:rPr>
                <w:rFonts w:asciiTheme="minorHAnsi" w:hAnsiTheme="minorHAnsi" w:cs="Calibri"/>
                <w:b w:val="0"/>
                <w:color w:val="auto"/>
                <w:sz w:val="22"/>
                <w:szCs w:val="22"/>
                <w:lang w:val="el-GR"/>
              </w:rPr>
              <w:t>5</w:t>
            </w:r>
            <w:r w:rsidR="002D3437" w:rsidRPr="002D3437">
              <w:rPr>
                <w:rFonts w:asciiTheme="minorHAnsi" w:hAnsiTheme="minorHAnsi" w:cs="Calibri"/>
                <w:b w:val="0"/>
                <w:color w:val="auto"/>
                <w:sz w:val="22"/>
                <w:szCs w:val="22"/>
              </w:rPr>
              <w:t>%</w:t>
            </w:r>
          </w:p>
        </w:tc>
      </w:tr>
      <w:tr w:rsidR="000815CE" w:rsidRPr="000815CE" w:rsidTr="00F14AF0">
        <w:trPr>
          <w:trHeight w:val="937"/>
        </w:trPr>
        <w:tc>
          <w:tcPr>
            <w:tcW w:w="1762" w:type="dxa"/>
          </w:tcPr>
          <w:p w:rsidR="00CA31D1" w:rsidRPr="002D3437" w:rsidRDefault="00CA31D1" w:rsidP="00B374D7">
            <w:pPr>
              <w:rPr>
                <w:rFonts w:asciiTheme="minorHAnsi" w:hAnsiTheme="minorHAnsi" w:cs="Calibri"/>
                <w:color w:val="auto"/>
                <w:sz w:val="22"/>
                <w:szCs w:val="22"/>
                <w:lang w:val="el-GR"/>
              </w:rPr>
            </w:pPr>
            <w:r w:rsidRPr="002D3437">
              <w:rPr>
                <w:rFonts w:asciiTheme="minorHAnsi" w:hAnsiTheme="minorHAnsi" w:cs="Calibri"/>
                <w:color w:val="auto"/>
                <w:sz w:val="22"/>
                <w:szCs w:val="22"/>
                <w:lang w:val="el-GR"/>
              </w:rPr>
              <w:t>Άνεργοι Αλλοδαποί</w:t>
            </w:r>
          </w:p>
          <w:p w:rsidR="007E455C" w:rsidRPr="002D3437" w:rsidRDefault="007E455C" w:rsidP="00B374D7">
            <w:pPr>
              <w:rPr>
                <w:rFonts w:asciiTheme="minorHAnsi" w:hAnsiTheme="minorHAnsi" w:cs="Calibri"/>
                <w:color w:val="auto"/>
                <w:sz w:val="22"/>
                <w:szCs w:val="22"/>
                <w:lang w:val="el-GR"/>
              </w:rPr>
            </w:pPr>
            <w:r w:rsidRPr="002D3437">
              <w:rPr>
                <w:rFonts w:asciiTheme="minorHAnsi" w:hAnsiTheme="minorHAnsi" w:cs="Calibri"/>
                <w:color w:val="auto"/>
                <w:sz w:val="22"/>
                <w:szCs w:val="22"/>
                <w:lang w:val="el-GR"/>
              </w:rPr>
              <w:t>Μεταβολή</w:t>
            </w:r>
          </w:p>
          <w:p w:rsidR="00CA31D1" w:rsidRPr="002D3437" w:rsidRDefault="00CA31D1" w:rsidP="00B374D7">
            <w:pP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 xml:space="preserve">(Πίνακας </w:t>
            </w:r>
            <w:r w:rsidR="007E455C" w:rsidRPr="002D3437">
              <w:rPr>
                <w:rFonts w:asciiTheme="minorHAnsi" w:hAnsiTheme="minorHAnsi" w:cs="Calibri"/>
                <w:b w:val="0"/>
                <w:color w:val="auto"/>
                <w:sz w:val="22"/>
                <w:szCs w:val="22"/>
                <w:lang w:val="el-GR"/>
              </w:rPr>
              <w:t>9)</w:t>
            </w:r>
          </w:p>
        </w:tc>
        <w:tc>
          <w:tcPr>
            <w:tcW w:w="1251" w:type="dxa"/>
          </w:tcPr>
          <w:p w:rsidR="00C70D27" w:rsidRPr="00596FB7" w:rsidRDefault="00596FB7" w:rsidP="00A35B13">
            <w:pPr>
              <w:jc w:val="center"/>
              <w:rPr>
                <w:rFonts w:asciiTheme="minorHAnsi" w:hAnsiTheme="minorHAnsi" w:cs="Calibri"/>
                <w:color w:val="auto"/>
                <w:sz w:val="22"/>
                <w:szCs w:val="22"/>
                <w:lang w:val="el-GR"/>
              </w:rPr>
            </w:pPr>
            <w:r w:rsidRPr="00596FB7">
              <w:rPr>
                <w:rFonts w:asciiTheme="minorHAnsi" w:hAnsiTheme="minorHAnsi" w:cs="Calibri"/>
                <w:color w:val="auto"/>
                <w:sz w:val="22"/>
                <w:szCs w:val="22"/>
                <w:lang w:val="el-GR"/>
              </w:rPr>
              <w:t>1964</w:t>
            </w:r>
            <w:r w:rsidR="00A35B13" w:rsidRPr="00596FB7">
              <w:rPr>
                <w:rFonts w:asciiTheme="minorHAnsi" w:hAnsiTheme="minorHAnsi" w:cs="Calibri"/>
                <w:color w:val="auto"/>
                <w:sz w:val="22"/>
                <w:szCs w:val="22"/>
                <w:lang w:val="el-GR"/>
              </w:rPr>
              <w:t xml:space="preserve"> </w:t>
            </w:r>
          </w:p>
          <w:p w:rsidR="0046496C" w:rsidRPr="00596FB7" w:rsidRDefault="00596FB7" w:rsidP="00A31A1E">
            <w:pPr>
              <w:jc w:val="center"/>
              <w:rPr>
                <w:rFonts w:asciiTheme="minorHAnsi" w:hAnsiTheme="minorHAnsi" w:cs="Calibri"/>
                <w:b w:val="0"/>
                <w:color w:val="auto"/>
                <w:sz w:val="22"/>
                <w:szCs w:val="22"/>
                <w:lang w:val="el-GR"/>
              </w:rPr>
            </w:pPr>
            <w:r w:rsidRPr="00596FB7">
              <w:rPr>
                <w:rFonts w:asciiTheme="minorHAnsi" w:hAnsiTheme="minorHAnsi" w:cs="Calibri"/>
                <w:b w:val="0"/>
                <w:color w:val="auto"/>
                <w:sz w:val="22"/>
                <w:szCs w:val="22"/>
                <w:lang w:val="el-GR"/>
              </w:rPr>
              <w:t>257</w:t>
            </w:r>
            <w:r w:rsidR="00686EF5" w:rsidRPr="00596FB7">
              <w:rPr>
                <w:rFonts w:asciiTheme="minorHAnsi" w:hAnsiTheme="minorHAnsi" w:cs="Calibri"/>
                <w:b w:val="0"/>
                <w:color w:val="auto"/>
                <w:sz w:val="22"/>
                <w:szCs w:val="22"/>
                <w:lang w:val="el-GR"/>
              </w:rPr>
              <w:t xml:space="preserve"> ή</w:t>
            </w:r>
          </w:p>
          <w:p w:rsidR="00686EF5" w:rsidRPr="00596FB7" w:rsidRDefault="00596FB7" w:rsidP="00A31A1E">
            <w:pPr>
              <w:jc w:val="center"/>
              <w:rPr>
                <w:rFonts w:asciiTheme="minorHAnsi" w:hAnsiTheme="minorHAnsi" w:cs="Calibri"/>
                <w:b w:val="0"/>
                <w:color w:val="auto"/>
                <w:sz w:val="22"/>
                <w:szCs w:val="22"/>
                <w:lang w:val="el-GR"/>
              </w:rPr>
            </w:pPr>
            <w:r w:rsidRPr="00596FB7">
              <w:rPr>
                <w:rFonts w:asciiTheme="minorHAnsi" w:hAnsiTheme="minorHAnsi" w:cs="Calibri"/>
                <w:b w:val="0"/>
                <w:color w:val="auto"/>
                <w:sz w:val="22"/>
                <w:szCs w:val="22"/>
                <w:lang w:val="el-GR"/>
              </w:rPr>
              <w:t>1</w:t>
            </w:r>
            <w:r w:rsidR="001A3BE2" w:rsidRPr="00596FB7">
              <w:rPr>
                <w:rFonts w:asciiTheme="minorHAnsi" w:hAnsiTheme="minorHAnsi" w:cs="Calibri"/>
                <w:b w:val="0"/>
                <w:color w:val="auto"/>
                <w:sz w:val="22"/>
                <w:szCs w:val="22"/>
              </w:rPr>
              <w:t>5</w:t>
            </w:r>
            <w:r w:rsidR="00686EF5" w:rsidRPr="00596FB7">
              <w:rPr>
                <w:rFonts w:asciiTheme="minorHAnsi" w:hAnsiTheme="minorHAnsi" w:cs="Calibri"/>
                <w:b w:val="0"/>
                <w:color w:val="auto"/>
                <w:sz w:val="22"/>
                <w:szCs w:val="22"/>
                <w:lang w:val="el-GR"/>
              </w:rPr>
              <w:t>%</w:t>
            </w:r>
          </w:p>
          <w:p w:rsidR="00367F73" w:rsidRPr="00596FB7" w:rsidRDefault="00367F73" w:rsidP="00723F42">
            <w:pPr>
              <w:jc w:val="center"/>
              <w:rPr>
                <w:rFonts w:asciiTheme="minorHAnsi" w:hAnsiTheme="minorHAnsi" w:cs="Calibri"/>
                <w:b w:val="0"/>
                <w:color w:val="auto"/>
                <w:sz w:val="22"/>
                <w:szCs w:val="22"/>
                <w:lang w:val="el-GR"/>
              </w:rPr>
            </w:pPr>
          </w:p>
        </w:tc>
        <w:tc>
          <w:tcPr>
            <w:tcW w:w="1234" w:type="dxa"/>
          </w:tcPr>
          <w:p w:rsidR="004824AF" w:rsidRPr="00596FB7" w:rsidRDefault="00612F8E" w:rsidP="004824AF">
            <w:pPr>
              <w:rPr>
                <w:rFonts w:asciiTheme="minorHAnsi" w:hAnsiTheme="minorHAnsi" w:cs="Calibri"/>
                <w:color w:val="auto"/>
                <w:sz w:val="22"/>
                <w:szCs w:val="22"/>
                <w:lang w:val="el-GR"/>
              </w:rPr>
            </w:pPr>
            <w:r w:rsidRPr="00596FB7">
              <w:rPr>
                <w:rFonts w:asciiTheme="minorHAnsi" w:hAnsiTheme="minorHAnsi" w:cs="Calibri"/>
                <w:color w:val="auto"/>
                <w:sz w:val="22"/>
                <w:szCs w:val="22"/>
                <w:lang w:val="el-GR"/>
              </w:rPr>
              <w:t xml:space="preserve">      </w:t>
            </w:r>
            <w:r w:rsidR="002B46C0" w:rsidRPr="00596FB7">
              <w:rPr>
                <w:rFonts w:asciiTheme="minorHAnsi" w:hAnsiTheme="minorHAnsi" w:cs="Calibri"/>
                <w:color w:val="auto"/>
                <w:sz w:val="22"/>
                <w:szCs w:val="22"/>
                <w:lang w:val="el-GR"/>
              </w:rPr>
              <w:t>4</w:t>
            </w:r>
            <w:r w:rsidR="001A3BE2" w:rsidRPr="00596FB7">
              <w:rPr>
                <w:rFonts w:asciiTheme="minorHAnsi" w:hAnsiTheme="minorHAnsi" w:cs="Calibri"/>
                <w:color w:val="auto"/>
                <w:sz w:val="22"/>
                <w:szCs w:val="22"/>
              </w:rPr>
              <w:t>2</w:t>
            </w:r>
            <w:r w:rsidR="00596FB7" w:rsidRPr="00596FB7">
              <w:rPr>
                <w:rFonts w:asciiTheme="minorHAnsi" w:hAnsiTheme="minorHAnsi" w:cs="Calibri"/>
                <w:color w:val="auto"/>
                <w:sz w:val="22"/>
                <w:szCs w:val="22"/>
                <w:lang w:val="el-GR"/>
              </w:rPr>
              <w:t>9</w:t>
            </w:r>
          </w:p>
          <w:p w:rsidR="004824AF" w:rsidRPr="00596FB7" w:rsidRDefault="001A3BE2" w:rsidP="004824AF">
            <w:pPr>
              <w:jc w:val="center"/>
              <w:rPr>
                <w:rFonts w:asciiTheme="minorHAnsi" w:hAnsiTheme="minorHAnsi" w:cs="Calibri"/>
                <w:b w:val="0"/>
                <w:color w:val="auto"/>
                <w:sz w:val="22"/>
                <w:szCs w:val="22"/>
                <w:lang w:val="el-GR"/>
              </w:rPr>
            </w:pPr>
            <w:r w:rsidRPr="00596FB7">
              <w:rPr>
                <w:rFonts w:asciiTheme="minorHAnsi" w:hAnsiTheme="minorHAnsi" w:cs="Calibri"/>
                <w:b w:val="0"/>
                <w:color w:val="auto"/>
                <w:sz w:val="22"/>
                <w:szCs w:val="22"/>
              </w:rPr>
              <w:t>2</w:t>
            </w:r>
            <w:r w:rsidR="00596FB7" w:rsidRPr="00596FB7">
              <w:rPr>
                <w:rFonts w:asciiTheme="minorHAnsi" w:hAnsiTheme="minorHAnsi" w:cs="Calibri"/>
                <w:b w:val="0"/>
                <w:color w:val="auto"/>
                <w:sz w:val="22"/>
                <w:szCs w:val="22"/>
                <w:lang w:val="el-GR"/>
              </w:rPr>
              <w:t>7</w:t>
            </w:r>
            <w:r w:rsidR="004824AF" w:rsidRPr="00596FB7">
              <w:rPr>
                <w:rFonts w:asciiTheme="minorHAnsi" w:hAnsiTheme="minorHAnsi" w:cs="Calibri"/>
                <w:b w:val="0"/>
                <w:color w:val="auto"/>
                <w:sz w:val="22"/>
                <w:szCs w:val="22"/>
                <w:lang w:val="el-GR"/>
              </w:rPr>
              <w:t xml:space="preserve"> ή</w:t>
            </w:r>
          </w:p>
          <w:p w:rsidR="00E91198" w:rsidRPr="00596FB7" w:rsidRDefault="00596FB7" w:rsidP="005D240B">
            <w:pPr>
              <w:jc w:val="center"/>
              <w:rPr>
                <w:rFonts w:asciiTheme="minorHAnsi" w:hAnsiTheme="minorHAnsi" w:cs="Calibri"/>
                <w:b w:val="0"/>
                <w:color w:val="auto"/>
                <w:sz w:val="22"/>
                <w:szCs w:val="22"/>
                <w:lang w:val="el-GR"/>
              </w:rPr>
            </w:pPr>
            <w:r w:rsidRPr="00596FB7">
              <w:rPr>
                <w:rFonts w:asciiTheme="minorHAnsi" w:hAnsiTheme="minorHAnsi" w:cs="Calibri"/>
                <w:b w:val="0"/>
                <w:color w:val="auto"/>
                <w:sz w:val="22"/>
                <w:szCs w:val="22"/>
                <w:lang w:val="el-GR"/>
              </w:rPr>
              <w:t>7</w:t>
            </w:r>
            <w:r w:rsidR="004824AF" w:rsidRPr="00596FB7">
              <w:rPr>
                <w:rFonts w:asciiTheme="minorHAnsi" w:hAnsiTheme="minorHAnsi" w:cs="Calibri"/>
                <w:b w:val="0"/>
                <w:color w:val="auto"/>
                <w:sz w:val="22"/>
                <w:szCs w:val="22"/>
                <w:lang w:val="el-GR"/>
              </w:rPr>
              <w:t>%</w:t>
            </w:r>
          </w:p>
        </w:tc>
        <w:tc>
          <w:tcPr>
            <w:tcW w:w="1031" w:type="dxa"/>
          </w:tcPr>
          <w:p w:rsidR="00F43A51" w:rsidRPr="00596FB7" w:rsidRDefault="001A3BE2" w:rsidP="00F43A51">
            <w:pPr>
              <w:jc w:val="center"/>
              <w:rPr>
                <w:rFonts w:asciiTheme="minorHAnsi" w:hAnsiTheme="minorHAnsi" w:cs="Calibri"/>
                <w:color w:val="auto"/>
                <w:sz w:val="22"/>
                <w:szCs w:val="22"/>
                <w:lang w:val="el-GR"/>
              </w:rPr>
            </w:pPr>
            <w:r w:rsidRPr="00596FB7">
              <w:rPr>
                <w:rFonts w:asciiTheme="minorHAnsi" w:hAnsiTheme="minorHAnsi" w:cs="Calibri"/>
                <w:color w:val="auto"/>
                <w:sz w:val="22"/>
                <w:szCs w:val="22"/>
              </w:rPr>
              <w:t>4</w:t>
            </w:r>
            <w:r w:rsidR="00596FB7" w:rsidRPr="00596FB7">
              <w:rPr>
                <w:rFonts w:asciiTheme="minorHAnsi" w:hAnsiTheme="minorHAnsi" w:cs="Calibri"/>
                <w:color w:val="auto"/>
                <w:sz w:val="22"/>
                <w:szCs w:val="22"/>
                <w:lang w:val="el-GR"/>
              </w:rPr>
              <w:t>65</w:t>
            </w:r>
          </w:p>
          <w:p w:rsidR="00F35950" w:rsidRPr="00596FB7" w:rsidRDefault="00596FB7" w:rsidP="00367F73">
            <w:pPr>
              <w:jc w:val="center"/>
              <w:rPr>
                <w:rFonts w:asciiTheme="minorHAnsi" w:hAnsiTheme="minorHAnsi" w:cs="Calibri"/>
                <w:b w:val="0"/>
                <w:color w:val="auto"/>
                <w:sz w:val="22"/>
                <w:szCs w:val="22"/>
                <w:lang w:val="el-GR"/>
              </w:rPr>
            </w:pPr>
            <w:r w:rsidRPr="00596FB7">
              <w:rPr>
                <w:rFonts w:asciiTheme="minorHAnsi" w:hAnsiTheme="minorHAnsi" w:cs="Calibri"/>
                <w:b w:val="0"/>
                <w:color w:val="auto"/>
                <w:sz w:val="22"/>
                <w:szCs w:val="22"/>
                <w:lang w:val="el-GR"/>
              </w:rPr>
              <w:t>49</w:t>
            </w:r>
            <w:r w:rsidR="00D345BD" w:rsidRPr="00596FB7">
              <w:rPr>
                <w:rFonts w:asciiTheme="minorHAnsi" w:hAnsiTheme="minorHAnsi" w:cs="Calibri"/>
                <w:b w:val="0"/>
                <w:color w:val="auto"/>
                <w:sz w:val="22"/>
                <w:szCs w:val="22"/>
                <w:lang w:val="el-GR"/>
              </w:rPr>
              <w:t xml:space="preserve"> ή</w:t>
            </w:r>
          </w:p>
          <w:p w:rsidR="00D345BD" w:rsidRPr="00596FB7" w:rsidRDefault="001A3BE2" w:rsidP="002B46C0">
            <w:pPr>
              <w:jc w:val="center"/>
              <w:rPr>
                <w:rFonts w:asciiTheme="minorHAnsi" w:hAnsiTheme="minorHAnsi" w:cs="Calibri"/>
                <w:b w:val="0"/>
                <w:color w:val="auto"/>
                <w:sz w:val="22"/>
                <w:szCs w:val="22"/>
                <w:lang w:val="el-GR"/>
              </w:rPr>
            </w:pPr>
            <w:r w:rsidRPr="00596FB7">
              <w:rPr>
                <w:rFonts w:asciiTheme="minorHAnsi" w:hAnsiTheme="minorHAnsi" w:cs="Calibri"/>
                <w:b w:val="0"/>
                <w:color w:val="auto"/>
                <w:sz w:val="22"/>
                <w:szCs w:val="22"/>
              </w:rPr>
              <w:t>1</w:t>
            </w:r>
            <w:r w:rsidR="00596FB7" w:rsidRPr="00596FB7">
              <w:rPr>
                <w:rFonts w:asciiTheme="minorHAnsi" w:hAnsiTheme="minorHAnsi" w:cs="Calibri"/>
                <w:b w:val="0"/>
                <w:color w:val="auto"/>
                <w:sz w:val="22"/>
                <w:szCs w:val="22"/>
                <w:lang w:val="el-GR"/>
              </w:rPr>
              <w:t>2</w:t>
            </w:r>
            <w:r w:rsidR="00D345BD" w:rsidRPr="00596FB7">
              <w:rPr>
                <w:rFonts w:asciiTheme="minorHAnsi" w:hAnsiTheme="minorHAnsi" w:cs="Calibri"/>
                <w:b w:val="0"/>
                <w:color w:val="auto"/>
                <w:sz w:val="22"/>
                <w:szCs w:val="22"/>
                <w:lang w:val="el-GR"/>
              </w:rPr>
              <w:t>%</w:t>
            </w:r>
          </w:p>
        </w:tc>
        <w:tc>
          <w:tcPr>
            <w:tcW w:w="1152" w:type="dxa"/>
          </w:tcPr>
          <w:p w:rsidR="0077355D" w:rsidRPr="00596FB7" w:rsidRDefault="001A3BE2" w:rsidP="004470BF">
            <w:pPr>
              <w:jc w:val="center"/>
              <w:rPr>
                <w:rFonts w:asciiTheme="minorHAnsi" w:hAnsiTheme="minorHAnsi" w:cs="Calibri"/>
                <w:color w:val="auto"/>
                <w:sz w:val="22"/>
                <w:szCs w:val="22"/>
                <w:lang w:val="el-GR"/>
              </w:rPr>
            </w:pPr>
            <w:r w:rsidRPr="00596FB7">
              <w:rPr>
                <w:rFonts w:asciiTheme="minorHAnsi" w:hAnsiTheme="minorHAnsi" w:cs="Calibri"/>
                <w:color w:val="auto"/>
                <w:sz w:val="22"/>
                <w:szCs w:val="22"/>
              </w:rPr>
              <w:t>3</w:t>
            </w:r>
            <w:r w:rsidR="00596FB7" w:rsidRPr="00596FB7">
              <w:rPr>
                <w:rFonts w:asciiTheme="minorHAnsi" w:hAnsiTheme="minorHAnsi" w:cs="Calibri"/>
                <w:color w:val="auto"/>
                <w:sz w:val="22"/>
                <w:szCs w:val="22"/>
                <w:lang w:val="el-GR"/>
              </w:rPr>
              <w:t>55</w:t>
            </w:r>
          </w:p>
          <w:p w:rsidR="00F35950" w:rsidRPr="00596FB7" w:rsidRDefault="00596FB7" w:rsidP="004470BF">
            <w:pPr>
              <w:jc w:val="center"/>
              <w:rPr>
                <w:rFonts w:asciiTheme="minorHAnsi" w:hAnsiTheme="minorHAnsi" w:cs="Calibri"/>
                <w:b w:val="0"/>
                <w:color w:val="auto"/>
                <w:sz w:val="22"/>
                <w:szCs w:val="22"/>
                <w:lang w:val="el-GR"/>
              </w:rPr>
            </w:pPr>
            <w:r w:rsidRPr="00596FB7">
              <w:rPr>
                <w:rFonts w:asciiTheme="minorHAnsi" w:hAnsiTheme="minorHAnsi" w:cs="Calibri"/>
                <w:b w:val="0"/>
                <w:color w:val="auto"/>
                <w:sz w:val="22"/>
                <w:szCs w:val="22"/>
                <w:lang w:val="el-GR"/>
              </w:rPr>
              <w:t>11</w:t>
            </w:r>
            <w:r w:rsidR="002D3437" w:rsidRPr="00596FB7">
              <w:rPr>
                <w:rFonts w:asciiTheme="minorHAnsi" w:hAnsiTheme="minorHAnsi" w:cs="Calibri"/>
                <w:b w:val="0"/>
                <w:color w:val="auto"/>
                <w:sz w:val="22"/>
                <w:szCs w:val="22"/>
              </w:rPr>
              <w:t xml:space="preserve"> </w:t>
            </w:r>
            <w:r w:rsidR="00F35950" w:rsidRPr="00596FB7">
              <w:rPr>
                <w:rFonts w:asciiTheme="minorHAnsi" w:hAnsiTheme="minorHAnsi" w:cs="Calibri"/>
                <w:b w:val="0"/>
                <w:color w:val="auto"/>
                <w:sz w:val="22"/>
                <w:szCs w:val="22"/>
                <w:lang w:val="el-GR"/>
              </w:rPr>
              <w:t>ή</w:t>
            </w:r>
          </w:p>
          <w:p w:rsidR="00F35950" w:rsidRPr="00596FB7" w:rsidRDefault="001A3BE2" w:rsidP="007F0C4E">
            <w:pPr>
              <w:jc w:val="center"/>
              <w:rPr>
                <w:rFonts w:asciiTheme="minorHAnsi" w:hAnsiTheme="minorHAnsi" w:cs="Calibri"/>
                <w:b w:val="0"/>
                <w:color w:val="auto"/>
                <w:sz w:val="22"/>
                <w:szCs w:val="22"/>
                <w:lang w:val="el-GR"/>
              </w:rPr>
            </w:pPr>
            <w:r w:rsidRPr="00596FB7">
              <w:rPr>
                <w:rFonts w:asciiTheme="minorHAnsi" w:hAnsiTheme="minorHAnsi" w:cs="Calibri"/>
                <w:b w:val="0"/>
                <w:color w:val="auto"/>
                <w:sz w:val="22"/>
                <w:szCs w:val="22"/>
              </w:rPr>
              <w:t>3</w:t>
            </w:r>
            <w:r w:rsidR="00F35950" w:rsidRPr="00596FB7">
              <w:rPr>
                <w:rFonts w:asciiTheme="minorHAnsi" w:hAnsiTheme="minorHAnsi" w:cs="Calibri"/>
                <w:b w:val="0"/>
                <w:color w:val="auto"/>
                <w:sz w:val="22"/>
                <w:szCs w:val="22"/>
                <w:lang w:val="el-GR"/>
              </w:rPr>
              <w:t>%</w:t>
            </w:r>
          </w:p>
        </w:tc>
        <w:tc>
          <w:tcPr>
            <w:tcW w:w="1418" w:type="dxa"/>
          </w:tcPr>
          <w:p w:rsidR="00F43A51" w:rsidRPr="00596FB7" w:rsidRDefault="002B46C0" w:rsidP="00F43A51">
            <w:pPr>
              <w:jc w:val="center"/>
              <w:rPr>
                <w:rFonts w:asciiTheme="minorHAnsi" w:hAnsiTheme="minorHAnsi" w:cs="Calibri"/>
                <w:color w:val="auto"/>
                <w:sz w:val="22"/>
                <w:szCs w:val="22"/>
              </w:rPr>
            </w:pPr>
            <w:r w:rsidRPr="00596FB7">
              <w:rPr>
                <w:rFonts w:asciiTheme="minorHAnsi" w:hAnsiTheme="minorHAnsi" w:cs="Calibri"/>
                <w:color w:val="auto"/>
                <w:sz w:val="22"/>
                <w:szCs w:val="22"/>
                <w:lang w:val="el-GR"/>
              </w:rPr>
              <w:t>3</w:t>
            </w:r>
            <w:r w:rsidR="00596FB7" w:rsidRPr="00596FB7">
              <w:rPr>
                <w:rFonts w:asciiTheme="minorHAnsi" w:hAnsiTheme="minorHAnsi" w:cs="Calibri"/>
                <w:color w:val="auto"/>
                <w:sz w:val="22"/>
                <w:szCs w:val="22"/>
                <w:lang w:val="el-GR"/>
              </w:rPr>
              <w:t>3</w:t>
            </w:r>
            <w:r w:rsidR="001A3BE2" w:rsidRPr="00596FB7">
              <w:rPr>
                <w:rFonts w:asciiTheme="minorHAnsi" w:hAnsiTheme="minorHAnsi" w:cs="Calibri"/>
                <w:color w:val="auto"/>
                <w:sz w:val="22"/>
                <w:szCs w:val="22"/>
              </w:rPr>
              <w:t>9</w:t>
            </w:r>
          </w:p>
          <w:p w:rsidR="00686EF5" w:rsidRPr="00596FB7" w:rsidRDefault="00596FB7" w:rsidP="00686EF5">
            <w:pPr>
              <w:jc w:val="center"/>
              <w:rPr>
                <w:rFonts w:asciiTheme="minorHAnsi" w:hAnsiTheme="minorHAnsi" w:cs="Calibri"/>
                <w:b w:val="0"/>
                <w:color w:val="auto"/>
                <w:sz w:val="22"/>
                <w:szCs w:val="22"/>
                <w:lang w:val="el-GR"/>
              </w:rPr>
            </w:pPr>
            <w:r w:rsidRPr="00596FB7">
              <w:rPr>
                <w:rFonts w:asciiTheme="minorHAnsi" w:hAnsiTheme="minorHAnsi" w:cs="Calibri"/>
                <w:b w:val="0"/>
                <w:color w:val="auto"/>
                <w:sz w:val="22"/>
                <w:szCs w:val="22"/>
                <w:lang w:val="el-GR"/>
              </w:rPr>
              <w:t>-3</w:t>
            </w:r>
            <w:r w:rsidR="00686EF5" w:rsidRPr="00596FB7">
              <w:rPr>
                <w:rFonts w:asciiTheme="minorHAnsi" w:hAnsiTheme="minorHAnsi" w:cs="Calibri"/>
                <w:b w:val="0"/>
                <w:color w:val="auto"/>
                <w:sz w:val="22"/>
                <w:szCs w:val="22"/>
                <w:lang w:val="el-GR"/>
              </w:rPr>
              <w:t xml:space="preserve"> ή </w:t>
            </w:r>
          </w:p>
          <w:p w:rsidR="00341FFE" w:rsidRPr="00596FB7" w:rsidRDefault="00596FB7" w:rsidP="00596FB7">
            <w:pPr>
              <w:jc w:val="center"/>
              <w:rPr>
                <w:rFonts w:asciiTheme="minorHAnsi" w:hAnsiTheme="minorHAnsi" w:cs="Calibri"/>
                <w:b w:val="0"/>
                <w:color w:val="auto"/>
                <w:sz w:val="22"/>
                <w:szCs w:val="22"/>
                <w:lang w:val="el-GR"/>
              </w:rPr>
            </w:pPr>
            <w:r w:rsidRPr="00596FB7">
              <w:rPr>
                <w:rFonts w:asciiTheme="minorHAnsi" w:hAnsiTheme="minorHAnsi" w:cs="Calibri"/>
                <w:b w:val="0"/>
                <w:color w:val="auto"/>
                <w:sz w:val="22"/>
                <w:szCs w:val="22"/>
                <w:lang w:val="el-GR"/>
              </w:rPr>
              <w:t>-</w:t>
            </w:r>
            <w:r w:rsidR="00A437EC" w:rsidRPr="00596FB7">
              <w:rPr>
                <w:rFonts w:asciiTheme="minorHAnsi" w:hAnsiTheme="minorHAnsi" w:cs="Calibri"/>
                <w:b w:val="0"/>
                <w:color w:val="auto"/>
                <w:sz w:val="22"/>
                <w:szCs w:val="22"/>
              </w:rPr>
              <w:t>1</w:t>
            </w:r>
            <w:r w:rsidR="00686EF5" w:rsidRPr="00596FB7">
              <w:rPr>
                <w:rFonts w:asciiTheme="minorHAnsi" w:hAnsiTheme="minorHAnsi" w:cs="Calibri"/>
                <w:b w:val="0"/>
                <w:color w:val="auto"/>
                <w:sz w:val="22"/>
                <w:szCs w:val="22"/>
                <w:lang w:val="el-GR"/>
              </w:rPr>
              <w:t>%</w:t>
            </w:r>
          </w:p>
        </w:tc>
        <w:tc>
          <w:tcPr>
            <w:tcW w:w="990" w:type="dxa"/>
          </w:tcPr>
          <w:p w:rsidR="00F35950" w:rsidRPr="00596FB7" w:rsidRDefault="001A3BE2" w:rsidP="00F14AF0">
            <w:pPr>
              <w:jc w:val="center"/>
              <w:rPr>
                <w:rFonts w:asciiTheme="minorHAnsi" w:hAnsiTheme="minorHAnsi" w:cs="Calibri"/>
                <w:color w:val="auto"/>
                <w:sz w:val="22"/>
                <w:szCs w:val="22"/>
                <w:lang w:val="el-GR"/>
              </w:rPr>
            </w:pPr>
            <w:r w:rsidRPr="00596FB7">
              <w:rPr>
                <w:rFonts w:asciiTheme="minorHAnsi" w:hAnsiTheme="minorHAnsi" w:cs="Calibri"/>
                <w:color w:val="auto"/>
                <w:sz w:val="22"/>
                <w:szCs w:val="22"/>
              </w:rPr>
              <w:t>3</w:t>
            </w:r>
            <w:r w:rsidR="00596FB7" w:rsidRPr="00596FB7">
              <w:rPr>
                <w:rFonts w:asciiTheme="minorHAnsi" w:hAnsiTheme="minorHAnsi" w:cs="Calibri"/>
                <w:color w:val="auto"/>
                <w:sz w:val="22"/>
                <w:szCs w:val="22"/>
                <w:lang w:val="el-GR"/>
              </w:rPr>
              <w:t>76</w:t>
            </w:r>
          </w:p>
          <w:p w:rsidR="00D345BD" w:rsidRPr="00596FB7" w:rsidRDefault="00756B16" w:rsidP="00DF0965">
            <w:pPr>
              <w:rPr>
                <w:rFonts w:asciiTheme="minorHAnsi" w:hAnsiTheme="minorHAnsi" w:cs="Calibri"/>
                <w:b w:val="0"/>
                <w:color w:val="auto"/>
                <w:sz w:val="22"/>
                <w:szCs w:val="22"/>
                <w:lang w:val="el-GR"/>
              </w:rPr>
            </w:pPr>
            <w:r w:rsidRPr="00596FB7">
              <w:rPr>
                <w:rFonts w:asciiTheme="minorHAnsi" w:hAnsiTheme="minorHAnsi" w:cs="Calibri"/>
                <w:b w:val="0"/>
                <w:color w:val="auto"/>
                <w:sz w:val="22"/>
                <w:szCs w:val="22"/>
                <w:lang w:val="el-GR"/>
              </w:rPr>
              <w:t xml:space="preserve">  </w:t>
            </w:r>
            <w:r w:rsidR="00723F42" w:rsidRPr="00596FB7">
              <w:rPr>
                <w:rFonts w:asciiTheme="minorHAnsi" w:hAnsiTheme="minorHAnsi" w:cs="Calibri"/>
                <w:b w:val="0"/>
                <w:color w:val="auto"/>
                <w:sz w:val="22"/>
                <w:szCs w:val="22"/>
                <w:lang w:val="el-GR"/>
              </w:rPr>
              <w:t xml:space="preserve"> </w:t>
            </w:r>
            <w:r w:rsidR="002D3437" w:rsidRPr="00596FB7">
              <w:rPr>
                <w:rFonts w:asciiTheme="minorHAnsi" w:hAnsiTheme="minorHAnsi" w:cs="Calibri"/>
                <w:b w:val="0"/>
                <w:color w:val="auto"/>
                <w:sz w:val="22"/>
                <w:szCs w:val="22"/>
              </w:rPr>
              <w:t xml:space="preserve"> </w:t>
            </w:r>
            <w:r w:rsidR="001A3BE2" w:rsidRPr="00596FB7">
              <w:rPr>
                <w:rFonts w:asciiTheme="minorHAnsi" w:hAnsiTheme="minorHAnsi" w:cs="Calibri"/>
                <w:b w:val="0"/>
                <w:color w:val="auto"/>
                <w:sz w:val="22"/>
                <w:szCs w:val="22"/>
              </w:rPr>
              <w:t>1</w:t>
            </w:r>
            <w:r w:rsidR="00596FB7" w:rsidRPr="00596FB7">
              <w:rPr>
                <w:rFonts w:asciiTheme="minorHAnsi" w:hAnsiTheme="minorHAnsi" w:cs="Calibri"/>
                <w:b w:val="0"/>
                <w:color w:val="auto"/>
                <w:sz w:val="22"/>
                <w:szCs w:val="22"/>
                <w:lang w:val="el-GR"/>
              </w:rPr>
              <w:t>73</w:t>
            </w:r>
          </w:p>
          <w:p w:rsidR="00DF0965" w:rsidRPr="00596FB7" w:rsidRDefault="00596FB7" w:rsidP="002B46C0">
            <w:pPr>
              <w:jc w:val="center"/>
              <w:rPr>
                <w:rFonts w:asciiTheme="minorHAnsi" w:hAnsiTheme="minorHAnsi" w:cs="Calibri"/>
                <w:b w:val="0"/>
                <w:color w:val="auto"/>
                <w:sz w:val="22"/>
                <w:szCs w:val="22"/>
                <w:lang w:val="el-GR"/>
              </w:rPr>
            </w:pPr>
            <w:r w:rsidRPr="00596FB7">
              <w:rPr>
                <w:rFonts w:asciiTheme="minorHAnsi" w:hAnsiTheme="minorHAnsi" w:cs="Calibri"/>
                <w:b w:val="0"/>
                <w:color w:val="auto"/>
                <w:sz w:val="22"/>
                <w:szCs w:val="22"/>
                <w:lang w:val="el-GR"/>
              </w:rPr>
              <w:t>85</w:t>
            </w:r>
            <w:r w:rsidR="00DF0965" w:rsidRPr="00596FB7">
              <w:rPr>
                <w:rFonts w:asciiTheme="minorHAnsi" w:hAnsiTheme="minorHAnsi" w:cs="Calibri"/>
                <w:b w:val="0"/>
                <w:color w:val="auto"/>
                <w:sz w:val="22"/>
                <w:szCs w:val="22"/>
                <w:lang w:val="el-GR"/>
              </w:rPr>
              <w:t>%</w:t>
            </w:r>
          </w:p>
        </w:tc>
      </w:tr>
      <w:tr w:rsidR="000815CE" w:rsidRPr="000815CE" w:rsidTr="00F14AF0">
        <w:trPr>
          <w:trHeight w:val="937"/>
        </w:trPr>
        <w:tc>
          <w:tcPr>
            <w:tcW w:w="1762" w:type="dxa"/>
          </w:tcPr>
          <w:p w:rsidR="00CA31D1" w:rsidRPr="002D3437" w:rsidRDefault="00CA31D1" w:rsidP="00B374D7">
            <w:pPr>
              <w:rPr>
                <w:rFonts w:asciiTheme="minorHAnsi" w:hAnsiTheme="minorHAnsi" w:cs="Calibri"/>
                <w:color w:val="auto"/>
                <w:sz w:val="22"/>
                <w:szCs w:val="22"/>
                <w:lang w:val="el-GR"/>
              </w:rPr>
            </w:pPr>
            <w:r w:rsidRPr="002D3437">
              <w:rPr>
                <w:rFonts w:asciiTheme="minorHAnsi" w:hAnsiTheme="minorHAnsi" w:cs="Calibri"/>
                <w:color w:val="auto"/>
                <w:sz w:val="22"/>
                <w:szCs w:val="22"/>
                <w:lang w:val="el-GR"/>
              </w:rPr>
              <w:t xml:space="preserve">Νέες </w:t>
            </w:r>
            <w:r w:rsidR="00C630E4" w:rsidRPr="002D3437">
              <w:rPr>
                <w:rFonts w:asciiTheme="minorHAnsi" w:hAnsiTheme="minorHAnsi" w:cs="Calibri"/>
                <w:color w:val="auto"/>
                <w:sz w:val="22"/>
                <w:szCs w:val="22"/>
                <w:lang w:val="el-GR"/>
              </w:rPr>
              <w:t>Κοινοποιη</w:t>
            </w:r>
            <w:r w:rsidRPr="002D3437">
              <w:rPr>
                <w:rFonts w:asciiTheme="minorHAnsi" w:hAnsiTheme="minorHAnsi" w:cs="Calibri"/>
                <w:color w:val="auto"/>
                <w:sz w:val="22"/>
                <w:szCs w:val="22"/>
                <w:lang w:val="el-GR"/>
              </w:rPr>
              <w:t>θείσες κενές θέσεις</w:t>
            </w:r>
          </w:p>
          <w:p w:rsidR="007E455C" w:rsidRPr="002D3437" w:rsidRDefault="00F35950" w:rsidP="00B374D7">
            <w:pP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 xml:space="preserve"> </w:t>
            </w:r>
            <w:r w:rsidR="007E455C" w:rsidRPr="002D3437">
              <w:rPr>
                <w:rFonts w:asciiTheme="minorHAnsi" w:hAnsiTheme="minorHAnsi" w:cs="Calibri"/>
                <w:b w:val="0"/>
                <w:color w:val="auto"/>
                <w:sz w:val="22"/>
                <w:szCs w:val="22"/>
                <w:lang w:val="el-GR"/>
              </w:rPr>
              <w:t>(Πίνακας 14)</w:t>
            </w:r>
          </w:p>
        </w:tc>
        <w:tc>
          <w:tcPr>
            <w:tcW w:w="1251" w:type="dxa"/>
          </w:tcPr>
          <w:p w:rsidR="00133A83" w:rsidRPr="00596FB7" w:rsidRDefault="00596FB7" w:rsidP="002B46C0">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2234</w:t>
            </w:r>
          </w:p>
        </w:tc>
        <w:tc>
          <w:tcPr>
            <w:tcW w:w="1234" w:type="dxa"/>
          </w:tcPr>
          <w:p w:rsidR="00F35950" w:rsidRPr="00596FB7" w:rsidRDefault="00596FB7" w:rsidP="00553D2A">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651</w:t>
            </w:r>
          </w:p>
        </w:tc>
        <w:tc>
          <w:tcPr>
            <w:tcW w:w="1031" w:type="dxa"/>
          </w:tcPr>
          <w:p w:rsidR="00F35950" w:rsidRPr="00596FB7" w:rsidRDefault="00596FB7" w:rsidP="002B46C0">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756</w:t>
            </w:r>
          </w:p>
        </w:tc>
        <w:tc>
          <w:tcPr>
            <w:tcW w:w="1152" w:type="dxa"/>
          </w:tcPr>
          <w:p w:rsidR="00F35950" w:rsidRPr="00596FB7" w:rsidRDefault="00BF726F" w:rsidP="00596FB7">
            <w:pPr>
              <w:jc w:val="center"/>
              <w:rPr>
                <w:rFonts w:asciiTheme="minorHAnsi" w:hAnsiTheme="minorHAnsi" w:cs="Calibri"/>
                <w:color w:val="auto"/>
                <w:sz w:val="22"/>
                <w:szCs w:val="22"/>
                <w:lang w:val="el-GR"/>
              </w:rPr>
            </w:pPr>
            <w:r>
              <w:rPr>
                <w:rFonts w:asciiTheme="minorHAnsi" w:hAnsiTheme="minorHAnsi" w:cs="Calibri"/>
                <w:color w:val="auto"/>
                <w:sz w:val="22"/>
                <w:szCs w:val="22"/>
              </w:rPr>
              <w:t>25</w:t>
            </w:r>
            <w:r w:rsidR="00596FB7">
              <w:rPr>
                <w:rFonts w:asciiTheme="minorHAnsi" w:hAnsiTheme="minorHAnsi" w:cs="Calibri"/>
                <w:color w:val="auto"/>
                <w:sz w:val="22"/>
                <w:szCs w:val="22"/>
                <w:lang w:val="el-GR"/>
              </w:rPr>
              <w:t>5</w:t>
            </w:r>
          </w:p>
        </w:tc>
        <w:tc>
          <w:tcPr>
            <w:tcW w:w="1418" w:type="dxa"/>
          </w:tcPr>
          <w:p w:rsidR="00F35950" w:rsidRPr="002D3437" w:rsidRDefault="00596FB7" w:rsidP="00723F42">
            <w:pPr>
              <w:jc w:val="center"/>
              <w:rPr>
                <w:rFonts w:asciiTheme="minorHAnsi" w:hAnsiTheme="minorHAnsi" w:cs="Calibri"/>
                <w:color w:val="auto"/>
                <w:sz w:val="22"/>
                <w:szCs w:val="22"/>
              </w:rPr>
            </w:pPr>
            <w:r>
              <w:rPr>
                <w:rFonts w:asciiTheme="minorHAnsi" w:hAnsiTheme="minorHAnsi" w:cs="Calibri"/>
                <w:color w:val="auto"/>
                <w:sz w:val="22"/>
                <w:szCs w:val="22"/>
                <w:lang w:val="el-GR"/>
              </w:rPr>
              <w:t>32</w:t>
            </w:r>
            <w:r w:rsidR="00BF726F">
              <w:rPr>
                <w:rFonts w:asciiTheme="minorHAnsi" w:hAnsiTheme="minorHAnsi" w:cs="Calibri"/>
                <w:color w:val="auto"/>
                <w:sz w:val="22"/>
                <w:szCs w:val="22"/>
              </w:rPr>
              <w:t>2</w:t>
            </w:r>
          </w:p>
        </w:tc>
        <w:tc>
          <w:tcPr>
            <w:tcW w:w="990" w:type="dxa"/>
          </w:tcPr>
          <w:p w:rsidR="00F35950" w:rsidRPr="002D3437" w:rsidRDefault="00BF726F" w:rsidP="00596FB7">
            <w:pPr>
              <w:jc w:val="center"/>
              <w:rPr>
                <w:rFonts w:asciiTheme="minorHAnsi" w:hAnsiTheme="minorHAnsi" w:cs="Calibri"/>
                <w:color w:val="auto"/>
                <w:sz w:val="22"/>
                <w:szCs w:val="22"/>
              </w:rPr>
            </w:pPr>
            <w:r>
              <w:rPr>
                <w:rFonts w:asciiTheme="minorHAnsi" w:hAnsiTheme="minorHAnsi" w:cs="Calibri"/>
                <w:color w:val="auto"/>
                <w:sz w:val="22"/>
                <w:szCs w:val="22"/>
              </w:rPr>
              <w:t>2</w:t>
            </w:r>
            <w:r w:rsidR="00596FB7">
              <w:rPr>
                <w:rFonts w:asciiTheme="minorHAnsi" w:hAnsiTheme="minorHAnsi" w:cs="Calibri"/>
                <w:color w:val="auto"/>
                <w:sz w:val="22"/>
                <w:szCs w:val="22"/>
                <w:lang w:val="el-GR"/>
              </w:rPr>
              <w:t>5</w:t>
            </w:r>
            <w:r>
              <w:rPr>
                <w:rFonts w:asciiTheme="minorHAnsi" w:hAnsiTheme="minorHAnsi" w:cs="Calibri"/>
                <w:color w:val="auto"/>
                <w:sz w:val="22"/>
                <w:szCs w:val="22"/>
              </w:rPr>
              <w:t>0</w:t>
            </w:r>
          </w:p>
        </w:tc>
      </w:tr>
      <w:tr w:rsidR="000815CE" w:rsidRPr="000815CE" w:rsidTr="00F14AF0">
        <w:trPr>
          <w:trHeight w:val="707"/>
        </w:trPr>
        <w:tc>
          <w:tcPr>
            <w:tcW w:w="1762" w:type="dxa"/>
          </w:tcPr>
          <w:p w:rsidR="00F14AF0" w:rsidRPr="002D3437" w:rsidRDefault="00F14AF0" w:rsidP="00B374D7">
            <w:pPr>
              <w:rPr>
                <w:rFonts w:asciiTheme="minorHAnsi" w:hAnsiTheme="minorHAnsi" w:cs="Calibri"/>
                <w:color w:val="auto"/>
                <w:sz w:val="22"/>
                <w:szCs w:val="22"/>
                <w:lang w:val="el-GR"/>
              </w:rPr>
            </w:pPr>
            <w:r w:rsidRPr="002D3437">
              <w:rPr>
                <w:rFonts w:asciiTheme="minorHAnsi" w:hAnsiTheme="minorHAnsi" w:cs="Calibri"/>
                <w:color w:val="auto"/>
                <w:sz w:val="22"/>
                <w:szCs w:val="22"/>
                <w:lang w:val="el-GR"/>
              </w:rPr>
              <w:t>Ενεργές κενές θέσεις</w:t>
            </w:r>
          </w:p>
          <w:p w:rsidR="00F14AF0" w:rsidRPr="002D3437" w:rsidRDefault="00F14AF0" w:rsidP="00B374D7">
            <w:pP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(Πίνακας 15)</w:t>
            </w:r>
          </w:p>
        </w:tc>
        <w:tc>
          <w:tcPr>
            <w:tcW w:w="1251" w:type="dxa"/>
          </w:tcPr>
          <w:p w:rsidR="00F14AF0" w:rsidRPr="00596FB7" w:rsidRDefault="00596FB7" w:rsidP="002B46C0">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8651</w:t>
            </w:r>
          </w:p>
        </w:tc>
        <w:tc>
          <w:tcPr>
            <w:tcW w:w="1234" w:type="dxa"/>
          </w:tcPr>
          <w:p w:rsidR="00F14AF0" w:rsidRPr="00596FB7" w:rsidRDefault="00596FB7" w:rsidP="007F0C4E">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2868</w:t>
            </w:r>
          </w:p>
        </w:tc>
        <w:tc>
          <w:tcPr>
            <w:tcW w:w="1031" w:type="dxa"/>
          </w:tcPr>
          <w:p w:rsidR="00F14AF0" w:rsidRPr="00596FB7" w:rsidRDefault="00596FB7" w:rsidP="002B46C0">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2435</w:t>
            </w:r>
          </w:p>
        </w:tc>
        <w:tc>
          <w:tcPr>
            <w:tcW w:w="1152" w:type="dxa"/>
          </w:tcPr>
          <w:p w:rsidR="00F14AF0" w:rsidRPr="00596FB7" w:rsidRDefault="00596FB7" w:rsidP="002B46C0">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1595</w:t>
            </w:r>
          </w:p>
        </w:tc>
        <w:tc>
          <w:tcPr>
            <w:tcW w:w="1418" w:type="dxa"/>
          </w:tcPr>
          <w:p w:rsidR="00F14AF0" w:rsidRPr="00596FB7" w:rsidRDefault="00596FB7" w:rsidP="002B46C0">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926</w:t>
            </w:r>
          </w:p>
        </w:tc>
        <w:tc>
          <w:tcPr>
            <w:tcW w:w="990" w:type="dxa"/>
          </w:tcPr>
          <w:p w:rsidR="00F14AF0" w:rsidRPr="00596FB7" w:rsidRDefault="00596FB7" w:rsidP="002B46C0">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827</w:t>
            </w:r>
          </w:p>
        </w:tc>
      </w:tr>
    </w:tbl>
    <w:p w:rsidR="001149F2" w:rsidRDefault="001149F2" w:rsidP="00B04C44">
      <w:pPr>
        <w:rPr>
          <w:rFonts w:ascii="Calibri" w:hAnsi="Calibri" w:cs="Calibri"/>
          <w:color w:val="auto"/>
          <w:sz w:val="22"/>
          <w:szCs w:val="22"/>
        </w:rPr>
      </w:pPr>
    </w:p>
    <w:p w:rsidR="00764E4A" w:rsidRPr="000815CE" w:rsidRDefault="0093696A" w:rsidP="00B04C44">
      <w:pPr>
        <w:rPr>
          <w:rFonts w:ascii="Calibri" w:hAnsi="Calibri" w:cs="Calibri"/>
          <w:color w:val="auto"/>
          <w:sz w:val="22"/>
          <w:szCs w:val="22"/>
          <w:lang w:val="el-GR"/>
        </w:rPr>
      </w:pPr>
      <w:r w:rsidRPr="000815CE">
        <w:rPr>
          <w:rFonts w:ascii="Calibri" w:hAnsi="Calibri" w:cs="Calibri"/>
          <w:color w:val="auto"/>
          <w:sz w:val="22"/>
          <w:szCs w:val="22"/>
          <w:lang w:val="el-GR"/>
        </w:rPr>
        <w:t xml:space="preserve">ΣΗΜΕΙΩΣΗ: </w:t>
      </w:r>
      <w:r w:rsidR="00B45922" w:rsidRPr="000815CE">
        <w:rPr>
          <w:rFonts w:ascii="Calibri" w:hAnsi="Calibri" w:cs="Calibri"/>
          <w:color w:val="auto"/>
          <w:sz w:val="22"/>
          <w:szCs w:val="22"/>
          <w:lang w:val="el-GR"/>
        </w:rPr>
        <w:t xml:space="preserve">Για πρόσθετη πληροφόρηση υπάρχουν οι συνημμένοι πίνακες στο </w:t>
      </w:r>
      <w:r w:rsidRPr="000815CE">
        <w:rPr>
          <w:rFonts w:ascii="Calibri" w:hAnsi="Calibri" w:cs="Calibri"/>
          <w:color w:val="auto"/>
          <w:sz w:val="22"/>
          <w:szCs w:val="22"/>
          <w:lang w:val="el-GR"/>
        </w:rPr>
        <w:t>τέλος της Έκθεσης</w:t>
      </w:r>
      <w:r w:rsidR="00B45922" w:rsidRPr="000815CE">
        <w:rPr>
          <w:rFonts w:ascii="Calibri" w:hAnsi="Calibri" w:cs="Calibri"/>
          <w:color w:val="auto"/>
          <w:sz w:val="22"/>
          <w:szCs w:val="22"/>
          <w:lang w:val="el-GR"/>
        </w:rPr>
        <w:t>.</w:t>
      </w:r>
    </w:p>
    <w:p w:rsidR="00C33BA5" w:rsidRPr="00E411AE" w:rsidRDefault="00E10845" w:rsidP="00A00DD8">
      <w:pPr>
        <w:rPr>
          <w:rFonts w:ascii="Calibri" w:hAnsi="Calibri" w:cs="Calibri"/>
          <w:bCs w:val="0"/>
          <w:color w:val="auto"/>
          <w:lang w:val="el-GR"/>
        </w:rPr>
      </w:pPr>
      <w:r>
        <w:rPr>
          <w:rFonts w:ascii="Calibri" w:hAnsi="Calibri" w:cs="Calibri"/>
          <w:bCs w:val="0"/>
          <w:color w:val="auto"/>
          <w:lang w:val="el-GR"/>
        </w:rPr>
        <w:br w:type="page"/>
      </w:r>
      <w:r w:rsidR="00C33BA5" w:rsidRPr="00E411AE">
        <w:rPr>
          <w:rFonts w:ascii="Calibri" w:hAnsi="Calibri" w:cs="Calibri"/>
          <w:bCs w:val="0"/>
          <w:color w:val="auto"/>
          <w:lang w:val="el-GR"/>
        </w:rPr>
        <w:lastRenderedPageBreak/>
        <w:t xml:space="preserve"> </w:t>
      </w:r>
    </w:p>
    <w:p w:rsidR="00E27309" w:rsidRPr="0007616B" w:rsidRDefault="00C33BA5"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hAnsi="Calibri" w:cs="Calibri"/>
          <w:bCs w:val="0"/>
          <w:color w:val="auto"/>
          <w:lang w:val="el-GR"/>
        </w:rPr>
      </w:pPr>
      <w:r w:rsidRPr="0007616B">
        <w:rPr>
          <w:rFonts w:ascii="Calibri" w:hAnsi="Calibri" w:cs="Calibri"/>
          <w:bCs w:val="0"/>
          <w:color w:val="auto"/>
          <w:lang w:val="el-GR"/>
        </w:rPr>
        <w:t xml:space="preserve">ΚΕΦΑΛΑΙΟ ΙΙ: </w:t>
      </w:r>
      <w:r w:rsidR="00B80600" w:rsidRPr="0007616B">
        <w:rPr>
          <w:rFonts w:ascii="Calibri" w:hAnsi="Calibri" w:cs="Calibri"/>
          <w:bCs w:val="0"/>
          <w:color w:val="auto"/>
          <w:lang w:val="el-GR"/>
        </w:rPr>
        <w:t xml:space="preserve">ΠΡΟΦΙΛ ΜΑΚΡΟΧΡΟΝΙΑ ΕΓΓΕΓΡΑΜΜΕΝΩΝ ΑΝΕΡΓΩΝ </w:t>
      </w:r>
      <w:r w:rsidR="00B20282" w:rsidRPr="0007616B">
        <w:rPr>
          <w:rFonts w:ascii="Calibri" w:hAnsi="Calibri" w:cs="Calibri"/>
          <w:bCs w:val="0"/>
          <w:color w:val="auto"/>
          <w:lang w:val="el-GR"/>
        </w:rPr>
        <w:t>12+,</w:t>
      </w:r>
      <w:r w:rsidR="00B80600" w:rsidRPr="0007616B">
        <w:rPr>
          <w:rFonts w:ascii="Calibri" w:hAnsi="Calibri" w:cs="Calibri"/>
          <w:bCs w:val="0"/>
          <w:color w:val="auto"/>
          <w:lang w:val="el-GR"/>
        </w:rPr>
        <w:t xml:space="preserve"> </w:t>
      </w:r>
      <w:r w:rsidR="00E63838">
        <w:rPr>
          <w:rFonts w:ascii="Calibri" w:hAnsi="Calibri" w:cs="Calibri"/>
          <w:bCs w:val="0"/>
          <w:color w:val="auto"/>
          <w:lang w:val="el-GR"/>
        </w:rPr>
        <w:t>ΜΑΙΟΣ</w:t>
      </w:r>
      <w:r w:rsidR="0026259D" w:rsidRPr="0007616B">
        <w:rPr>
          <w:rFonts w:ascii="Calibri" w:hAnsi="Calibri" w:cs="Calibri"/>
          <w:bCs w:val="0"/>
          <w:color w:val="auto"/>
          <w:lang w:val="el-GR"/>
        </w:rPr>
        <w:t xml:space="preserve"> </w:t>
      </w:r>
      <w:r w:rsidR="003374CE" w:rsidRPr="0007616B">
        <w:rPr>
          <w:rFonts w:ascii="Calibri" w:hAnsi="Calibri" w:cs="Calibri"/>
          <w:bCs w:val="0"/>
          <w:color w:val="auto"/>
          <w:lang w:val="el-GR"/>
        </w:rPr>
        <w:t>202</w:t>
      </w:r>
      <w:r w:rsidR="00235FCE" w:rsidRPr="0007616B">
        <w:rPr>
          <w:rFonts w:ascii="Calibri" w:hAnsi="Calibri" w:cs="Calibri"/>
          <w:bCs w:val="0"/>
          <w:color w:val="auto"/>
          <w:lang w:val="el-GR"/>
        </w:rPr>
        <w:t>1</w:t>
      </w:r>
    </w:p>
    <w:p w:rsidR="00B80600" w:rsidRPr="00E411AE" w:rsidRDefault="00B80600"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eastAsia="MS Mincho" w:hAnsi="Calibri" w:cs="Calibri"/>
          <w:color w:val="auto"/>
          <w:sz w:val="8"/>
          <w:szCs w:val="8"/>
          <w:lang w:val="el-GR"/>
        </w:rPr>
      </w:pPr>
    </w:p>
    <w:p w:rsidR="00E27309" w:rsidRPr="00E411AE" w:rsidRDefault="00E27309" w:rsidP="00E27309">
      <w:pPr>
        <w:spacing w:line="276" w:lineRule="auto"/>
        <w:ind w:firstLine="360"/>
        <w:jc w:val="right"/>
        <w:rPr>
          <w:rFonts w:ascii="Calibri" w:eastAsia="MS Mincho" w:hAnsi="Calibri" w:cs="Arial"/>
          <w:bCs w:val="0"/>
          <w:color w:val="auto"/>
          <w:lang w:val="el-GR"/>
        </w:rPr>
      </w:pPr>
    </w:p>
    <w:p w:rsidR="00CE5112" w:rsidRPr="00060551" w:rsidRDefault="009024D8" w:rsidP="00FD3640">
      <w:pPr>
        <w:tabs>
          <w:tab w:val="left" w:pos="4770"/>
        </w:tabs>
        <w:spacing w:after="200" w:line="276" w:lineRule="auto"/>
        <w:jc w:val="both"/>
        <w:rPr>
          <w:rFonts w:ascii="Calibri" w:eastAsia="MS Mincho" w:hAnsi="Calibri" w:cs="Arial"/>
          <w:bCs w:val="0"/>
          <w:color w:val="auto"/>
          <w:lang w:val="el-GR"/>
        </w:rPr>
      </w:pPr>
      <w:r w:rsidRPr="00060551">
        <w:rPr>
          <w:rFonts w:ascii="Calibri" w:eastAsia="MS Mincho" w:hAnsi="Calibri" w:cs="Arial"/>
          <w:bCs w:val="0"/>
          <w:color w:val="auto"/>
          <w:lang w:val="el-GR"/>
        </w:rPr>
        <w:t>Γενικές Εξελίξεις</w:t>
      </w:r>
      <w:r w:rsidR="00FD3640" w:rsidRPr="00060551">
        <w:rPr>
          <w:rFonts w:ascii="Calibri" w:eastAsia="MS Mincho" w:hAnsi="Calibri" w:cs="Arial"/>
          <w:bCs w:val="0"/>
          <w:color w:val="auto"/>
          <w:lang w:val="el-GR"/>
        </w:rPr>
        <w:tab/>
      </w:r>
    </w:p>
    <w:p w:rsidR="00A25E37" w:rsidRPr="00060551" w:rsidRDefault="00A25E37" w:rsidP="00E7707C">
      <w:pPr>
        <w:spacing w:line="276" w:lineRule="auto"/>
        <w:jc w:val="both"/>
        <w:rPr>
          <w:rFonts w:asciiTheme="minorHAnsi" w:hAnsiTheme="minorHAnsi" w:cs="Arial"/>
          <w:b w:val="0"/>
          <w:color w:val="auto"/>
          <w:lang w:val="el-GR"/>
        </w:rPr>
      </w:pPr>
      <w:r w:rsidRPr="00060551">
        <w:rPr>
          <w:rFonts w:asciiTheme="minorHAnsi" w:hAnsiTheme="minorHAnsi" w:cs="Arial"/>
          <w:b w:val="0"/>
          <w:color w:val="auto"/>
          <w:lang w:val="el-GR"/>
        </w:rPr>
        <w:t xml:space="preserve">Ο αριθμός των ανέργων που ήταν εγγεγραμμένοι στα γραφεία της </w:t>
      </w:r>
      <w:r w:rsidR="002B1394" w:rsidRPr="00060551">
        <w:rPr>
          <w:rFonts w:asciiTheme="minorHAnsi" w:hAnsiTheme="minorHAnsi" w:cs="Arial"/>
          <w:b w:val="0"/>
          <w:color w:val="auto"/>
          <w:lang w:val="el-GR"/>
        </w:rPr>
        <w:t xml:space="preserve">ΔΥΑ για περισσότερο από </w:t>
      </w:r>
      <w:r w:rsidR="00C92DB0" w:rsidRPr="00060551">
        <w:rPr>
          <w:rFonts w:asciiTheme="minorHAnsi" w:hAnsiTheme="minorHAnsi" w:cs="Arial"/>
          <w:b w:val="0"/>
          <w:color w:val="auto"/>
          <w:lang w:val="el-GR"/>
        </w:rPr>
        <w:t>12</w:t>
      </w:r>
      <w:r w:rsidR="002B1394" w:rsidRPr="00060551">
        <w:rPr>
          <w:rFonts w:asciiTheme="minorHAnsi" w:hAnsiTheme="minorHAnsi" w:cs="Arial"/>
          <w:b w:val="0"/>
          <w:color w:val="auto"/>
          <w:lang w:val="el-GR"/>
        </w:rPr>
        <w:t xml:space="preserve"> μήνες</w:t>
      </w:r>
      <w:r w:rsidR="00A35B13" w:rsidRPr="00060551">
        <w:rPr>
          <w:rFonts w:asciiTheme="minorHAnsi" w:hAnsiTheme="minorHAnsi" w:cs="Arial"/>
          <w:b w:val="0"/>
          <w:color w:val="auto"/>
          <w:lang w:val="el-GR"/>
        </w:rPr>
        <w:t>, δηλ</w:t>
      </w:r>
      <w:r w:rsidR="00A10250" w:rsidRPr="00060551">
        <w:rPr>
          <w:rFonts w:asciiTheme="minorHAnsi" w:hAnsiTheme="minorHAnsi" w:cs="Arial"/>
          <w:b w:val="0"/>
          <w:color w:val="auto"/>
          <w:lang w:val="el-GR"/>
        </w:rPr>
        <w:t>αδή</w:t>
      </w:r>
      <w:r w:rsidR="00A35B13" w:rsidRPr="00060551">
        <w:rPr>
          <w:rFonts w:asciiTheme="minorHAnsi" w:hAnsiTheme="minorHAnsi" w:cs="Arial"/>
          <w:b w:val="0"/>
          <w:color w:val="auto"/>
          <w:lang w:val="el-GR"/>
        </w:rPr>
        <w:t xml:space="preserve"> οι μακροχρόνια άνεργοι, </w:t>
      </w:r>
      <w:r w:rsidR="00945F91" w:rsidRPr="00060551">
        <w:rPr>
          <w:rFonts w:asciiTheme="minorHAnsi" w:hAnsiTheme="minorHAnsi" w:cs="Arial"/>
          <w:b w:val="0"/>
          <w:color w:val="auto"/>
          <w:lang w:val="el-GR"/>
        </w:rPr>
        <w:t xml:space="preserve"> τον </w:t>
      </w:r>
      <w:r w:rsidR="00E63838">
        <w:rPr>
          <w:rFonts w:asciiTheme="minorHAnsi" w:hAnsiTheme="minorHAnsi" w:cs="Arial"/>
          <w:b w:val="0"/>
          <w:color w:val="auto"/>
          <w:lang w:val="el-GR"/>
        </w:rPr>
        <w:t>Μάιο</w:t>
      </w:r>
      <w:r w:rsidR="001D7C87" w:rsidRPr="00060551">
        <w:rPr>
          <w:rFonts w:asciiTheme="minorHAnsi" w:hAnsiTheme="minorHAnsi" w:cs="Arial"/>
          <w:b w:val="0"/>
          <w:color w:val="auto"/>
          <w:lang w:val="el-GR"/>
        </w:rPr>
        <w:t xml:space="preserve"> </w:t>
      </w:r>
      <w:r w:rsidR="008C73B5" w:rsidRPr="00060551">
        <w:rPr>
          <w:rFonts w:asciiTheme="minorHAnsi" w:hAnsiTheme="minorHAnsi" w:cs="Arial"/>
          <w:b w:val="0"/>
          <w:color w:val="auto"/>
          <w:lang w:val="el-GR"/>
        </w:rPr>
        <w:t>του 20</w:t>
      </w:r>
      <w:r w:rsidR="009352CF" w:rsidRPr="00060551">
        <w:rPr>
          <w:rFonts w:asciiTheme="minorHAnsi" w:hAnsiTheme="minorHAnsi" w:cs="Arial"/>
          <w:b w:val="0"/>
          <w:color w:val="auto"/>
          <w:lang w:val="el-GR"/>
        </w:rPr>
        <w:t>2</w:t>
      </w:r>
      <w:r w:rsidR="004448EC" w:rsidRPr="00060551">
        <w:rPr>
          <w:rFonts w:asciiTheme="minorHAnsi" w:hAnsiTheme="minorHAnsi" w:cs="Arial"/>
          <w:b w:val="0"/>
          <w:color w:val="auto"/>
          <w:lang w:val="el-GR"/>
        </w:rPr>
        <w:t>1</w:t>
      </w:r>
      <w:r w:rsidR="006D22CB" w:rsidRPr="00060551">
        <w:rPr>
          <w:rFonts w:asciiTheme="minorHAnsi" w:hAnsiTheme="minorHAnsi" w:cs="Arial"/>
          <w:b w:val="0"/>
          <w:color w:val="auto"/>
          <w:lang w:val="el-GR"/>
        </w:rPr>
        <w:t xml:space="preserve">, </w:t>
      </w:r>
      <w:r w:rsidRPr="00060551">
        <w:rPr>
          <w:rFonts w:asciiTheme="minorHAnsi" w:hAnsiTheme="minorHAnsi" w:cs="Arial"/>
          <w:b w:val="0"/>
          <w:color w:val="auto"/>
          <w:lang w:val="el-GR"/>
        </w:rPr>
        <w:t xml:space="preserve">έφτασε στα </w:t>
      </w:r>
      <w:r w:rsidR="001E68BB">
        <w:rPr>
          <w:rFonts w:asciiTheme="minorHAnsi" w:hAnsiTheme="minorHAnsi" w:cs="Arial"/>
          <w:b w:val="0"/>
          <w:color w:val="auto"/>
          <w:lang w:val="el-GR"/>
        </w:rPr>
        <w:t>14.</w:t>
      </w:r>
      <w:r w:rsidR="00E63838">
        <w:rPr>
          <w:rFonts w:asciiTheme="minorHAnsi" w:hAnsiTheme="minorHAnsi" w:cs="Arial"/>
          <w:b w:val="0"/>
          <w:color w:val="auto"/>
          <w:lang w:val="el-GR"/>
        </w:rPr>
        <w:t>276</w:t>
      </w:r>
      <w:r w:rsidRPr="00060551">
        <w:rPr>
          <w:rFonts w:asciiTheme="minorHAnsi" w:hAnsiTheme="minorHAnsi" w:cs="Arial"/>
          <w:b w:val="0"/>
          <w:color w:val="auto"/>
          <w:lang w:val="el-GR"/>
        </w:rPr>
        <w:t xml:space="preserve"> άτομα </w:t>
      </w:r>
      <w:r w:rsidR="006D22CB" w:rsidRPr="00060551">
        <w:rPr>
          <w:rFonts w:asciiTheme="minorHAnsi" w:hAnsiTheme="minorHAnsi" w:cs="Arial"/>
          <w:b w:val="0"/>
          <w:color w:val="auto"/>
          <w:lang w:val="el-GR"/>
        </w:rPr>
        <w:t xml:space="preserve">σημειώνοντας </w:t>
      </w:r>
      <w:r w:rsidR="00B4736A" w:rsidRPr="00060551">
        <w:rPr>
          <w:rFonts w:asciiTheme="minorHAnsi" w:hAnsiTheme="minorHAnsi" w:cs="Arial"/>
          <w:b w:val="0"/>
          <w:color w:val="auto"/>
          <w:lang w:val="el-GR"/>
        </w:rPr>
        <w:t>αύξηση</w:t>
      </w:r>
      <w:r w:rsidRPr="00060551">
        <w:rPr>
          <w:rFonts w:asciiTheme="minorHAnsi" w:hAnsiTheme="minorHAnsi" w:cs="Arial"/>
          <w:b w:val="0"/>
          <w:color w:val="auto"/>
          <w:lang w:val="el-GR"/>
        </w:rPr>
        <w:t xml:space="preserve"> κατά </w:t>
      </w:r>
      <w:r w:rsidR="00B325F9" w:rsidRPr="00060551">
        <w:rPr>
          <w:rFonts w:asciiTheme="minorHAnsi" w:hAnsiTheme="minorHAnsi" w:cs="Arial"/>
          <w:b w:val="0"/>
          <w:color w:val="auto"/>
          <w:lang w:val="el-GR"/>
        </w:rPr>
        <w:t>10.</w:t>
      </w:r>
      <w:r w:rsidR="00E63838">
        <w:rPr>
          <w:rFonts w:asciiTheme="minorHAnsi" w:hAnsiTheme="minorHAnsi" w:cs="Arial"/>
          <w:b w:val="0"/>
          <w:color w:val="auto"/>
          <w:lang w:val="el-GR"/>
        </w:rPr>
        <w:t>316</w:t>
      </w:r>
      <w:r w:rsidR="00B0521E" w:rsidRPr="00060551">
        <w:rPr>
          <w:rFonts w:asciiTheme="minorHAnsi" w:hAnsiTheme="minorHAnsi" w:cs="Arial"/>
          <w:b w:val="0"/>
          <w:color w:val="auto"/>
          <w:lang w:val="el-GR"/>
        </w:rPr>
        <w:t xml:space="preserve"> </w:t>
      </w:r>
      <w:r w:rsidRPr="00060551">
        <w:rPr>
          <w:rFonts w:asciiTheme="minorHAnsi" w:hAnsiTheme="minorHAnsi" w:cs="Arial"/>
          <w:b w:val="0"/>
          <w:color w:val="auto"/>
          <w:lang w:val="el-GR"/>
        </w:rPr>
        <w:t xml:space="preserve">άτομα ή </w:t>
      </w:r>
      <w:r w:rsidR="001E68BB">
        <w:rPr>
          <w:rFonts w:asciiTheme="minorHAnsi" w:hAnsiTheme="minorHAnsi" w:cs="Arial"/>
          <w:b w:val="0"/>
          <w:color w:val="auto"/>
          <w:lang w:val="el-GR"/>
        </w:rPr>
        <w:t>2</w:t>
      </w:r>
      <w:r w:rsidR="00E63838">
        <w:rPr>
          <w:rFonts w:asciiTheme="minorHAnsi" w:hAnsiTheme="minorHAnsi" w:cs="Arial"/>
          <w:b w:val="0"/>
          <w:color w:val="auto"/>
          <w:lang w:val="el-GR"/>
        </w:rPr>
        <w:t>61</w:t>
      </w:r>
      <w:r w:rsidRPr="00060551">
        <w:rPr>
          <w:rFonts w:asciiTheme="minorHAnsi" w:hAnsiTheme="minorHAnsi" w:cs="Arial"/>
          <w:b w:val="0"/>
          <w:color w:val="auto"/>
          <w:lang w:val="el-GR"/>
        </w:rPr>
        <w:t>% σε σχέση με τον ίδιο μήνα πέρσι</w:t>
      </w:r>
      <w:r w:rsidR="006D22CB" w:rsidRPr="00060551">
        <w:rPr>
          <w:rFonts w:asciiTheme="minorHAnsi" w:hAnsiTheme="minorHAnsi" w:cs="Arial"/>
          <w:b w:val="0"/>
          <w:color w:val="auto"/>
          <w:lang w:val="el-GR"/>
        </w:rPr>
        <w:t>.</w:t>
      </w:r>
      <w:r w:rsidRPr="00060551">
        <w:rPr>
          <w:rFonts w:asciiTheme="minorHAnsi" w:hAnsiTheme="minorHAnsi" w:cs="Arial"/>
          <w:b w:val="0"/>
          <w:color w:val="auto"/>
          <w:lang w:val="el-GR"/>
        </w:rPr>
        <w:t xml:space="preserve"> </w:t>
      </w:r>
      <w:r w:rsidR="006D22CB" w:rsidRPr="00060551">
        <w:rPr>
          <w:rFonts w:asciiTheme="minorHAnsi" w:hAnsiTheme="minorHAnsi" w:cs="Arial"/>
          <w:b w:val="0"/>
          <w:color w:val="auto"/>
          <w:lang w:val="el-GR"/>
        </w:rPr>
        <w:t xml:space="preserve">Ο αριθμός αυτός </w:t>
      </w:r>
      <w:r w:rsidRPr="00060551">
        <w:rPr>
          <w:rFonts w:asciiTheme="minorHAnsi" w:hAnsiTheme="minorHAnsi" w:cs="Arial"/>
          <w:b w:val="0"/>
          <w:color w:val="auto"/>
          <w:lang w:val="el-GR"/>
        </w:rPr>
        <w:t xml:space="preserve">αντιπροσωπεύει το </w:t>
      </w:r>
      <w:r w:rsidR="00EE3D7B" w:rsidRPr="00060551">
        <w:rPr>
          <w:rFonts w:asciiTheme="minorHAnsi" w:hAnsiTheme="minorHAnsi" w:cs="Arial"/>
          <w:b w:val="0"/>
          <w:color w:val="auto"/>
          <w:lang w:val="el-GR"/>
        </w:rPr>
        <w:t>4</w:t>
      </w:r>
      <w:r w:rsidR="00825138">
        <w:rPr>
          <w:rFonts w:asciiTheme="minorHAnsi" w:hAnsiTheme="minorHAnsi" w:cs="Arial"/>
          <w:b w:val="0"/>
          <w:color w:val="auto"/>
          <w:lang w:val="el-GR"/>
        </w:rPr>
        <w:t>6</w:t>
      </w:r>
      <w:r w:rsidRPr="00060551">
        <w:rPr>
          <w:rFonts w:asciiTheme="minorHAnsi" w:hAnsiTheme="minorHAnsi" w:cs="Arial"/>
          <w:b w:val="0"/>
          <w:color w:val="auto"/>
          <w:lang w:val="el-GR"/>
        </w:rPr>
        <w:t xml:space="preserve">% του συνόλου των εγγεγραμμένων ανέργων. Σε σύγκριση με τον προηγούμενο μήνα </w:t>
      </w:r>
      <w:r w:rsidR="006D22CB" w:rsidRPr="00060551">
        <w:rPr>
          <w:rFonts w:asciiTheme="minorHAnsi" w:hAnsiTheme="minorHAnsi" w:cs="Arial"/>
          <w:b w:val="0"/>
          <w:color w:val="auto"/>
          <w:lang w:val="el-GR"/>
        </w:rPr>
        <w:t>ο αριθμός αυτός παρουσίασε</w:t>
      </w:r>
      <w:r w:rsidR="00C62CC5" w:rsidRPr="00060551">
        <w:rPr>
          <w:rFonts w:asciiTheme="minorHAnsi" w:hAnsiTheme="minorHAnsi" w:cs="Arial"/>
          <w:b w:val="0"/>
          <w:color w:val="auto"/>
          <w:lang w:val="el-GR"/>
        </w:rPr>
        <w:t xml:space="preserve"> </w:t>
      </w:r>
      <w:r w:rsidR="00361720" w:rsidRPr="00060551">
        <w:rPr>
          <w:rFonts w:asciiTheme="minorHAnsi" w:hAnsiTheme="minorHAnsi" w:cs="Arial"/>
          <w:b w:val="0"/>
          <w:color w:val="auto"/>
          <w:lang w:val="el-GR"/>
        </w:rPr>
        <w:t>αύξηση</w:t>
      </w:r>
      <w:r w:rsidRPr="00060551">
        <w:rPr>
          <w:rFonts w:asciiTheme="minorHAnsi" w:hAnsiTheme="minorHAnsi" w:cs="Arial"/>
          <w:b w:val="0"/>
          <w:color w:val="auto"/>
          <w:lang w:val="el-GR"/>
        </w:rPr>
        <w:t xml:space="preserve"> κατά </w:t>
      </w:r>
      <w:r w:rsidR="001E68BB">
        <w:rPr>
          <w:rFonts w:asciiTheme="minorHAnsi" w:hAnsiTheme="minorHAnsi" w:cs="Arial"/>
          <w:b w:val="0"/>
          <w:color w:val="auto"/>
          <w:lang w:val="el-GR"/>
        </w:rPr>
        <w:t>2</w:t>
      </w:r>
      <w:r w:rsidR="00825138">
        <w:rPr>
          <w:rFonts w:asciiTheme="minorHAnsi" w:hAnsiTheme="minorHAnsi" w:cs="Arial"/>
          <w:b w:val="0"/>
          <w:color w:val="auto"/>
          <w:lang w:val="el-GR"/>
        </w:rPr>
        <w:t>03</w:t>
      </w:r>
      <w:r w:rsidRPr="00060551">
        <w:rPr>
          <w:rFonts w:asciiTheme="minorHAnsi" w:hAnsiTheme="minorHAnsi" w:cs="Arial"/>
          <w:b w:val="0"/>
          <w:color w:val="auto"/>
          <w:lang w:val="el-GR"/>
        </w:rPr>
        <w:t xml:space="preserve"> άτομα</w:t>
      </w:r>
      <w:r w:rsidR="006A1B5E" w:rsidRPr="00060551">
        <w:rPr>
          <w:rFonts w:asciiTheme="minorHAnsi" w:hAnsiTheme="minorHAnsi" w:cs="Arial"/>
          <w:b w:val="0"/>
          <w:color w:val="auto"/>
          <w:lang w:val="el-GR"/>
        </w:rPr>
        <w:t xml:space="preserve"> ή </w:t>
      </w:r>
      <w:r w:rsidR="00825138">
        <w:rPr>
          <w:rFonts w:asciiTheme="minorHAnsi" w:hAnsiTheme="minorHAnsi" w:cs="Arial"/>
          <w:b w:val="0"/>
          <w:color w:val="auto"/>
          <w:lang w:val="el-GR"/>
        </w:rPr>
        <w:t>1,4</w:t>
      </w:r>
      <w:r w:rsidR="006A1B5E" w:rsidRPr="00060551">
        <w:rPr>
          <w:rFonts w:asciiTheme="minorHAnsi" w:hAnsiTheme="minorHAnsi" w:cs="Arial"/>
          <w:b w:val="0"/>
          <w:color w:val="auto"/>
          <w:lang w:val="el-GR"/>
        </w:rPr>
        <w:t>%</w:t>
      </w:r>
      <w:r w:rsidRPr="00060551">
        <w:rPr>
          <w:rFonts w:asciiTheme="minorHAnsi" w:hAnsiTheme="minorHAnsi" w:cs="Arial"/>
          <w:b w:val="0"/>
          <w:color w:val="auto"/>
          <w:lang w:val="el-GR"/>
        </w:rPr>
        <w:t xml:space="preserve"> [βλέπε πίνακα  </w:t>
      </w:r>
      <w:r w:rsidR="00B20282" w:rsidRPr="00060551">
        <w:rPr>
          <w:rFonts w:asciiTheme="minorHAnsi" w:hAnsiTheme="minorHAnsi" w:cs="Arial"/>
          <w:b w:val="0"/>
          <w:color w:val="auto"/>
          <w:lang w:val="el-GR"/>
        </w:rPr>
        <w:t>26</w:t>
      </w:r>
      <w:r w:rsidRPr="00060551">
        <w:rPr>
          <w:rFonts w:asciiTheme="minorHAnsi" w:hAnsiTheme="minorHAnsi" w:cs="Arial"/>
          <w:b w:val="0"/>
          <w:color w:val="auto"/>
          <w:lang w:val="el-GR"/>
        </w:rPr>
        <w:t>].</w:t>
      </w:r>
      <w:r w:rsidR="00F675E4" w:rsidRPr="00060551">
        <w:rPr>
          <w:rFonts w:asciiTheme="minorHAnsi" w:hAnsiTheme="minorHAnsi" w:cs="Arial"/>
          <w:b w:val="0"/>
          <w:color w:val="auto"/>
          <w:lang w:val="el-GR"/>
        </w:rPr>
        <w:t xml:space="preserve"> </w:t>
      </w:r>
    </w:p>
    <w:p w:rsidR="00A25E37" w:rsidRPr="00060551" w:rsidRDefault="00A25E37" w:rsidP="00E7707C">
      <w:pPr>
        <w:spacing w:line="276" w:lineRule="auto"/>
        <w:jc w:val="both"/>
        <w:rPr>
          <w:rFonts w:asciiTheme="minorHAnsi" w:hAnsiTheme="minorHAnsi" w:cs="Arial"/>
          <w:b w:val="0"/>
          <w:color w:val="auto"/>
          <w:lang w:val="el-GR"/>
        </w:rPr>
      </w:pPr>
    </w:p>
    <w:p w:rsidR="00A25E37" w:rsidRPr="00266B99" w:rsidRDefault="00A25E37" w:rsidP="00E7707C">
      <w:pPr>
        <w:spacing w:line="276" w:lineRule="auto"/>
        <w:jc w:val="both"/>
        <w:rPr>
          <w:rFonts w:asciiTheme="minorHAnsi" w:hAnsiTheme="minorHAnsi" w:cs="Arial"/>
          <w:b w:val="0"/>
          <w:color w:val="auto"/>
          <w:lang w:val="el-GR"/>
        </w:rPr>
      </w:pPr>
      <w:r w:rsidRPr="00060551">
        <w:rPr>
          <w:rFonts w:asciiTheme="minorHAnsi" w:hAnsiTheme="minorHAnsi" w:cs="Arial"/>
          <w:b w:val="0"/>
          <w:color w:val="auto"/>
          <w:lang w:val="el-GR"/>
        </w:rPr>
        <w:t xml:space="preserve">Ο αριθμός των ανέργων που ήταν εγγεγραμμένοι στα γραφεία της ΔΥΑ για περισσότερο από </w:t>
      </w:r>
      <w:r w:rsidR="00F77DBF" w:rsidRPr="00060551">
        <w:rPr>
          <w:rFonts w:asciiTheme="minorHAnsi" w:hAnsiTheme="minorHAnsi" w:cs="Arial"/>
          <w:b w:val="0"/>
          <w:color w:val="auto"/>
          <w:lang w:val="el-GR"/>
        </w:rPr>
        <w:t>6</w:t>
      </w:r>
      <w:r w:rsidRPr="00060551">
        <w:rPr>
          <w:rFonts w:asciiTheme="minorHAnsi" w:hAnsiTheme="minorHAnsi" w:cs="Arial"/>
          <w:b w:val="0"/>
          <w:color w:val="auto"/>
          <w:lang w:val="el-GR"/>
        </w:rPr>
        <w:t xml:space="preserve"> μήνες</w:t>
      </w:r>
      <w:r w:rsidR="006D22CB" w:rsidRPr="00060551">
        <w:rPr>
          <w:rFonts w:asciiTheme="minorHAnsi" w:hAnsiTheme="minorHAnsi" w:cs="Arial"/>
          <w:b w:val="0"/>
          <w:color w:val="auto"/>
          <w:lang w:val="el-GR"/>
        </w:rPr>
        <w:t xml:space="preserve">, </w:t>
      </w:r>
      <w:r w:rsidR="007C2086" w:rsidRPr="00060551">
        <w:rPr>
          <w:rFonts w:asciiTheme="minorHAnsi" w:hAnsiTheme="minorHAnsi" w:cs="Arial"/>
          <w:b w:val="0"/>
          <w:color w:val="auto"/>
          <w:lang w:val="el-GR"/>
        </w:rPr>
        <w:t xml:space="preserve">έφτασε τα </w:t>
      </w:r>
      <w:r w:rsidR="001E68BB">
        <w:rPr>
          <w:rFonts w:asciiTheme="minorHAnsi" w:hAnsiTheme="minorHAnsi" w:cs="Arial"/>
          <w:b w:val="0"/>
          <w:color w:val="auto"/>
          <w:lang w:val="el-GR"/>
        </w:rPr>
        <w:t>2</w:t>
      </w:r>
      <w:r w:rsidR="00F149F7" w:rsidRPr="00F149F7">
        <w:rPr>
          <w:rFonts w:asciiTheme="minorHAnsi" w:hAnsiTheme="minorHAnsi" w:cs="Arial"/>
          <w:b w:val="0"/>
          <w:color w:val="auto"/>
          <w:lang w:val="el-GR"/>
        </w:rPr>
        <w:t>2</w:t>
      </w:r>
      <w:r w:rsidR="001E68BB">
        <w:rPr>
          <w:rFonts w:asciiTheme="minorHAnsi" w:hAnsiTheme="minorHAnsi" w:cs="Arial"/>
          <w:b w:val="0"/>
          <w:color w:val="auto"/>
          <w:lang w:val="el-GR"/>
        </w:rPr>
        <w:t>.2</w:t>
      </w:r>
      <w:r w:rsidR="00F149F7" w:rsidRPr="00F149F7">
        <w:rPr>
          <w:rFonts w:asciiTheme="minorHAnsi" w:hAnsiTheme="minorHAnsi" w:cs="Arial"/>
          <w:b w:val="0"/>
          <w:color w:val="auto"/>
          <w:lang w:val="el-GR"/>
        </w:rPr>
        <w:t>30</w:t>
      </w:r>
      <w:r w:rsidRPr="00060551">
        <w:rPr>
          <w:rFonts w:asciiTheme="minorHAnsi" w:hAnsiTheme="minorHAnsi" w:cs="Arial"/>
          <w:b w:val="0"/>
          <w:color w:val="auto"/>
          <w:lang w:val="el-GR"/>
        </w:rPr>
        <w:t xml:space="preserve"> άτομα </w:t>
      </w:r>
      <w:r w:rsidR="00E13EBA" w:rsidRPr="00060551">
        <w:rPr>
          <w:rFonts w:asciiTheme="minorHAnsi" w:hAnsiTheme="minorHAnsi" w:cs="Arial"/>
          <w:b w:val="0"/>
          <w:color w:val="auto"/>
          <w:lang w:val="el-GR"/>
        </w:rPr>
        <w:t xml:space="preserve">τον </w:t>
      </w:r>
      <w:r w:rsidR="00F149F7">
        <w:rPr>
          <w:rFonts w:asciiTheme="minorHAnsi" w:hAnsiTheme="minorHAnsi" w:cs="Arial"/>
          <w:b w:val="0"/>
          <w:color w:val="auto"/>
          <w:lang w:val="el-GR"/>
        </w:rPr>
        <w:t>Μάιο</w:t>
      </w:r>
      <w:r w:rsidR="00266B99" w:rsidRPr="00060551">
        <w:rPr>
          <w:rFonts w:asciiTheme="minorHAnsi" w:hAnsiTheme="minorHAnsi" w:cs="Arial"/>
          <w:b w:val="0"/>
          <w:color w:val="auto"/>
          <w:lang w:val="el-GR"/>
        </w:rPr>
        <w:t xml:space="preserve"> </w:t>
      </w:r>
      <w:r w:rsidR="00E13EBA" w:rsidRPr="00060551">
        <w:rPr>
          <w:rFonts w:asciiTheme="minorHAnsi" w:hAnsiTheme="minorHAnsi" w:cs="Arial"/>
          <w:b w:val="0"/>
          <w:color w:val="auto"/>
          <w:lang w:val="el-GR"/>
        </w:rPr>
        <w:t>του 20</w:t>
      </w:r>
      <w:r w:rsidR="009352CF" w:rsidRPr="00060551">
        <w:rPr>
          <w:rFonts w:asciiTheme="minorHAnsi" w:hAnsiTheme="minorHAnsi" w:cs="Arial"/>
          <w:b w:val="0"/>
          <w:color w:val="auto"/>
          <w:lang w:val="el-GR"/>
        </w:rPr>
        <w:t>2</w:t>
      </w:r>
      <w:r w:rsidR="008850EE" w:rsidRPr="00060551">
        <w:rPr>
          <w:rFonts w:asciiTheme="minorHAnsi" w:hAnsiTheme="minorHAnsi" w:cs="Arial"/>
          <w:b w:val="0"/>
          <w:color w:val="auto"/>
          <w:lang w:val="el-GR"/>
        </w:rPr>
        <w:t>1</w:t>
      </w:r>
      <w:r w:rsidR="00E13EBA" w:rsidRPr="00060551">
        <w:rPr>
          <w:rFonts w:asciiTheme="minorHAnsi" w:hAnsiTheme="minorHAnsi" w:cs="Arial"/>
          <w:b w:val="0"/>
          <w:color w:val="auto"/>
          <w:lang w:val="el-GR"/>
        </w:rPr>
        <w:t xml:space="preserve"> </w:t>
      </w:r>
      <w:r w:rsidR="002F33B5" w:rsidRPr="00060551">
        <w:rPr>
          <w:rFonts w:ascii="Calibri" w:eastAsia="MS Mincho" w:hAnsi="Calibri" w:cs="Arial"/>
          <w:b w:val="0"/>
          <w:bCs w:val="0"/>
          <w:color w:val="auto"/>
          <w:lang w:val="el-GR"/>
        </w:rPr>
        <w:t xml:space="preserve">σημειώνοντας αύξηση </w:t>
      </w:r>
      <w:r w:rsidR="002F33B5" w:rsidRPr="00060551">
        <w:rPr>
          <w:rFonts w:asciiTheme="minorHAnsi" w:hAnsiTheme="minorHAnsi" w:cs="Arial"/>
          <w:b w:val="0"/>
          <w:color w:val="auto"/>
          <w:lang w:val="el-GR"/>
        </w:rPr>
        <w:t xml:space="preserve">κατά </w:t>
      </w:r>
      <w:r w:rsidR="00F149F7">
        <w:rPr>
          <w:rFonts w:asciiTheme="minorHAnsi" w:hAnsiTheme="minorHAnsi" w:cs="Arial"/>
          <w:b w:val="0"/>
          <w:color w:val="auto"/>
          <w:lang w:val="el-GR"/>
        </w:rPr>
        <w:t>6.137</w:t>
      </w:r>
      <w:r w:rsidR="002F33B5" w:rsidRPr="00060551">
        <w:rPr>
          <w:rFonts w:asciiTheme="minorHAnsi" w:hAnsiTheme="minorHAnsi" w:cs="Arial"/>
          <w:b w:val="0"/>
          <w:color w:val="auto"/>
          <w:lang w:val="el-GR"/>
        </w:rPr>
        <w:t xml:space="preserve"> </w:t>
      </w:r>
      <w:r w:rsidR="00824C1B" w:rsidRPr="00060551">
        <w:rPr>
          <w:rFonts w:asciiTheme="minorHAnsi" w:hAnsiTheme="minorHAnsi" w:cs="Arial"/>
          <w:b w:val="0"/>
          <w:color w:val="auto"/>
          <w:lang w:val="el-GR"/>
        </w:rPr>
        <w:t xml:space="preserve">άτομα ή </w:t>
      </w:r>
      <w:r w:rsidR="00F149F7">
        <w:rPr>
          <w:rFonts w:asciiTheme="minorHAnsi" w:hAnsiTheme="minorHAnsi" w:cs="Arial"/>
          <w:b w:val="0"/>
          <w:color w:val="auto"/>
          <w:lang w:val="el-GR"/>
        </w:rPr>
        <w:t>38</w:t>
      </w:r>
      <w:r w:rsidRPr="00060551">
        <w:rPr>
          <w:rFonts w:asciiTheme="minorHAnsi" w:hAnsiTheme="minorHAnsi" w:cs="Arial"/>
          <w:b w:val="0"/>
          <w:color w:val="auto"/>
          <w:lang w:val="el-GR"/>
        </w:rPr>
        <w:t xml:space="preserve">% σε σχέση με τον ίδιο </w:t>
      </w:r>
      <w:r w:rsidRPr="00266B99">
        <w:rPr>
          <w:rFonts w:asciiTheme="minorHAnsi" w:hAnsiTheme="minorHAnsi" w:cs="Arial"/>
          <w:b w:val="0"/>
          <w:color w:val="auto"/>
          <w:lang w:val="el-GR"/>
        </w:rPr>
        <w:t>μήνα πέρσι</w:t>
      </w:r>
      <w:r w:rsidR="006D22CB" w:rsidRPr="00266B99">
        <w:rPr>
          <w:rFonts w:asciiTheme="minorHAnsi" w:hAnsiTheme="minorHAnsi" w:cs="Arial"/>
          <w:b w:val="0"/>
          <w:color w:val="auto"/>
          <w:lang w:val="el-GR"/>
        </w:rPr>
        <w:t xml:space="preserve">. </w:t>
      </w:r>
      <w:r w:rsidR="006D22CB" w:rsidRPr="00266B99">
        <w:rPr>
          <w:rFonts w:ascii="Calibri" w:eastAsia="MS Mincho" w:hAnsi="Calibri" w:cs="Arial"/>
          <w:b w:val="0"/>
          <w:bCs w:val="0"/>
          <w:color w:val="auto"/>
          <w:lang w:val="el-GR"/>
        </w:rPr>
        <w:t xml:space="preserve">Ο αριθμός αυτός </w:t>
      </w:r>
      <w:r w:rsidR="00824C1B" w:rsidRPr="00266B99">
        <w:rPr>
          <w:rFonts w:asciiTheme="minorHAnsi" w:hAnsiTheme="minorHAnsi" w:cs="Arial"/>
          <w:b w:val="0"/>
          <w:color w:val="auto"/>
          <w:lang w:val="el-GR"/>
        </w:rPr>
        <w:t xml:space="preserve">αντιπροσωπεύει το </w:t>
      </w:r>
      <w:r w:rsidR="00F149F7">
        <w:rPr>
          <w:rFonts w:asciiTheme="minorHAnsi" w:hAnsiTheme="minorHAnsi" w:cs="Arial"/>
          <w:b w:val="0"/>
          <w:color w:val="auto"/>
          <w:lang w:val="el-GR"/>
        </w:rPr>
        <w:t>71</w:t>
      </w:r>
      <w:r w:rsidRPr="00266B99">
        <w:rPr>
          <w:rFonts w:asciiTheme="minorHAnsi" w:hAnsiTheme="minorHAnsi" w:cs="Arial"/>
          <w:b w:val="0"/>
          <w:color w:val="auto"/>
          <w:lang w:val="el-GR"/>
        </w:rPr>
        <w:t xml:space="preserve">% του συνόλου των εγγεγραμμένων ανέργων. Σε σύγκριση με τον προηγούμενο μήνα </w:t>
      </w:r>
      <w:r w:rsidR="006D22CB" w:rsidRPr="00266B99">
        <w:rPr>
          <w:rFonts w:ascii="Calibri" w:eastAsia="MS Mincho" w:hAnsi="Calibri" w:cs="Arial"/>
          <w:b w:val="0"/>
          <w:bCs w:val="0"/>
          <w:color w:val="auto"/>
          <w:lang w:val="el-GR"/>
        </w:rPr>
        <w:t>ο αριθμός αυτός παρουσίασε</w:t>
      </w:r>
      <w:r w:rsidRPr="00266B99">
        <w:rPr>
          <w:rFonts w:asciiTheme="minorHAnsi" w:hAnsiTheme="minorHAnsi" w:cs="Arial"/>
          <w:b w:val="0"/>
          <w:color w:val="auto"/>
          <w:lang w:val="el-GR"/>
        </w:rPr>
        <w:t xml:space="preserve"> </w:t>
      </w:r>
      <w:r w:rsidR="00266B99" w:rsidRPr="00266B99">
        <w:rPr>
          <w:rFonts w:asciiTheme="minorHAnsi" w:hAnsiTheme="minorHAnsi" w:cs="Arial"/>
          <w:b w:val="0"/>
          <w:color w:val="auto"/>
          <w:lang w:val="el-GR"/>
        </w:rPr>
        <w:t>αύξηση</w:t>
      </w:r>
      <w:r w:rsidRPr="00266B99">
        <w:rPr>
          <w:rFonts w:asciiTheme="minorHAnsi" w:hAnsiTheme="minorHAnsi" w:cs="Arial"/>
          <w:b w:val="0"/>
          <w:color w:val="auto"/>
          <w:lang w:val="el-GR"/>
        </w:rPr>
        <w:t xml:space="preserve"> κατά </w:t>
      </w:r>
      <w:r w:rsidR="00F149F7">
        <w:rPr>
          <w:rFonts w:asciiTheme="minorHAnsi" w:hAnsiTheme="minorHAnsi" w:cs="Arial"/>
          <w:b w:val="0"/>
          <w:color w:val="auto"/>
          <w:lang w:val="el-GR"/>
        </w:rPr>
        <w:t>1.088</w:t>
      </w:r>
      <w:r w:rsidR="002F33B5" w:rsidRPr="00266B99">
        <w:rPr>
          <w:rFonts w:asciiTheme="minorHAnsi" w:hAnsiTheme="minorHAnsi" w:cs="Arial"/>
          <w:b w:val="0"/>
          <w:color w:val="auto"/>
          <w:lang w:val="el-GR"/>
        </w:rPr>
        <w:t xml:space="preserve"> </w:t>
      </w:r>
      <w:r w:rsidRPr="00266B99">
        <w:rPr>
          <w:rFonts w:asciiTheme="minorHAnsi" w:hAnsiTheme="minorHAnsi" w:cs="Arial"/>
          <w:b w:val="0"/>
          <w:color w:val="auto"/>
          <w:lang w:val="el-GR"/>
        </w:rPr>
        <w:t>άτομα</w:t>
      </w:r>
      <w:r w:rsidR="002B1394" w:rsidRPr="00266B99">
        <w:rPr>
          <w:rFonts w:asciiTheme="minorHAnsi" w:hAnsiTheme="minorHAnsi" w:cs="Arial"/>
          <w:b w:val="0"/>
          <w:color w:val="auto"/>
          <w:lang w:val="el-GR"/>
        </w:rPr>
        <w:t xml:space="preserve"> ή </w:t>
      </w:r>
      <w:r w:rsidR="001E68BB">
        <w:rPr>
          <w:rFonts w:asciiTheme="minorHAnsi" w:hAnsiTheme="minorHAnsi" w:cs="Arial"/>
          <w:b w:val="0"/>
          <w:color w:val="auto"/>
          <w:lang w:val="el-GR"/>
        </w:rPr>
        <w:t>4</w:t>
      </w:r>
      <w:r w:rsidR="00F149F7">
        <w:rPr>
          <w:rFonts w:asciiTheme="minorHAnsi" w:hAnsiTheme="minorHAnsi" w:cs="Arial"/>
          <w:b w:val="0"/>
          <w:color w:val="auto"/>
          <w:lang w:val="el-GR"/>
        </w:rPr>
        <w:t>,9</w:t>
      </w:r>
      <w:r w:rsidR="002B1394" w:rsidRPr="00266B99">
        <w:rPr>
          <w:rFonts w:asciiTheme="minorHAnsi" w:hAnsiTheme="minorHAnsi" w:cs="Arial"/>
          <w:b w:val="0"/>
          <w:color w:val="auto"/>
          <w:lang w:val="el-GR"/>
        </w:rPr>
        <w:t>%</w:t>
      </w:r>
      <w:r w:rsidRPr="00266B99">
        <w:rPr>
          <w:rFonts w:asciiTheme="minorHAnsi" w:hAnsiTheme="minorHAnsi" w:cs="Arial"/>
          <w:b w:val="0"/>
          <w:color w:val="auto"/>
          <w:lang w:val="el-GR"/>
        </w:rPr>
        <w:t xml:space="preserve"> [βλέπε πίνακα  </w:t>
      </w:r>
      <w:r w:rsidR="00B20282" w:rsidRPr="00266B99">
        <w:rPr>
          <w:rFonts w:asciiTheme="minorHAnsi" w:hAnsiTheme="minorHAnsi" w:cs="Arial"/>
          <w:b w:val="0"/>
          <w:color w:val="auto"/>
          <w:lang w:val="el-GR"/>
        </w:rPr>
        <w:t>26</w:t>
      </w:r>
      <w:r w:rsidRPr="00266B99">
        <w:rPr>
          <w:rFonts w:asciiTheme="minorHAnsi" w:hAnsiTheme="minorHAnsi" w:cs="Arial"/>
          <w:b w:val="0"/>
          <w:color w:val="auto"/>
          <w:lang w:val="el-GR"/>
        </w:rPr>
        <w:t xml:space="preserve">]. </w:t>
      </w:r>
    </w:p>
    <w:p w:rsidR="00A25E37" w:rsidRPr="00445650" w:rsidRDefault="00A25E37" w:rsidP="00E7707C">
      <w:pPr>
        <w:spacing w:after="200" w:line="276" w:lineRule="auto"/>
        <w:jc w:val="both"/>
        <w:rPr>
          <w:rFonts w:ascii="Calibri" w:eastAsia="MS Mincho" w:hAnsi="Calibri" w:cs="Arial"/>
          <w:b w:val="0"/>
          <w:bCs w:val="0"/>
          <w:color w:val="auto"/>
          <w:lang w:val="el-GR"/>
        </w:rPr>
      </w:pPr>
    </w:p>
    <w:p w:rsidR="00CE5112" w:rsidRPr="00445650" w:rsidRDefault="009024D8" w:rsidP="00E7707C">
      <w:pPr>
        <w:spacing w:line="276" w:lineRule="auto"/>
        <w:jc w:val="both"/>
        <w:rPr>
          <w:rFonts w:ascii="Calibri" w:eastAsia="MS Mincho" w:hAnsi="Calibri" w:cs="Arial"/>
          <w:bCs w:val="0"/>
          <w:color w:val="auto"/>
          <w:lang w:val="el-GR"/>
        </w:rPr>
      </w:pPr>
      <w:r w:rsidRPr="00445650">
        <w:rPr>
          <w:rFonts w:ascii="Calibri" w:eastAsia="MS Mincho" w:hAnsi="Calibri" w:cs="Arial"/>
          <w:bCs w:val="0"/>
          <w:color w:val="auto"/>
          <w:lang w:val="el-GR"/>
        </w:rPr>
        <w:t>Ανάλυση Στοιχείων Μακροχρόνια Ανέργων</w:t>
      </w:r>
      <w:r w:rsidR="00DA4CC6" w:rsidRPr="00445650">
        <w:rPr>
          <w:rFonts w:ascii="Calibri" w:eastAsia="MS Mincho" w:hAnsi="Calibri" w:cs="Arial"/>
          <w:bCs w:val="0"/>
          <w:color w:val="auto"/>
          <w:lang w:val="el-GR"/>
        </w:rPr>
        <w:t xml:space="preserve"> </w:t>
      </w:r>
      <w:r w:rsidR="00404433" w:rsidRPr="00445650">
        <w:rPr>
          <w:rFonts w:ascii="Calibri" w:eastAsia="MS Mincho" w:hAnsi="Calibri" w:cs="Arial"/>
          <w:bCs w:val="0"/>
          <w:color w:val="auto"/>
          <w:lang w:val="el-GR"/>
        </w:rPr>
        <w:t>12</w:t>
      </w:r>
      <w:r w:rsidR="00DA4CC6" w:rsidRPr="00445650">
        <w:rPr>
          <w:rFonts w:ascii="Calibri" w:eastAsia="MS Mincho" w:hAnsi="Calibri" w:cs="Arial"/>
          <w:bCs w:val="0"/>
          <w:color w:val="auto"/>
          <w:lang w:val="el-GR"/>
        </w:rPr>
        <w:t>+</w:t>
      </w:r>
    </w:p>
    <w:p w:rsidR="009024D8" w:rsidRPr="00445650" w:rsidRDefault="009024D8" w:rsidP="00E7707C">
      <w:pPr>
        <w:spacing w:line="276" w:lineRule="auto"/>
        <w:jc w:val="both"/>
        <w:rPr>
          <w:rFonts w:ascii="Calibri" w:eastAsia="MS Mincho" w:hAnsi="Calibri" w:cs="Arial"/>
          <w:b w:val="0"/>
          <w:bCs w:val="0"/>
          <w:color w:val="auto"/>
          <w:lang w:val="el-GR"/>
        </w:rPr>
      </w:pPr>
    </w:p>
    <w:p w:rsidR="00E27309" w:rsidRPr="00445650" w:rsidRDefault="00E27309" w:rsidP="00E7707C">
      <w:pPr>
        <w:spacing w:line="276" w:lineRule="auto"/>
        <w:jc w:val="both"/>
        <w:rPr>
          <w:rFonts w:ascii="Calibri" w:eastAsia="MS Mincho" w:hAnsi="Calibri" w:cs="Arial"/>
          <w:b w:val="0"/>
          <w:bCs w:val="0"/>
          <w:color w:val="auto"/>
          <w:lang w:val="el-GR"/>
        </w:rPr>
      </w:pPr>
      <w:r w:rsidRPr="00445650">
        <w:rPr>
          <w:rFonts w:ascii="Calibri" w:eastAsia="MS Mincho" w:hAnsi="Calibri" w:cs="Arial"/>
          <w:b w:val="0"/>
          <w:bCs w:val="0"/>
          <w:color w:val="auto"/>
          <w:lang w:val="el-GR"/>
        </w:rPr>
        <w:t xml:space="preserve">Η πλειοψηφία των μακροχρόνια ανέργων </w:t>
      </w:r>
      <w:r w:rsidR="00CE5112" w:rsidRPr="00445650">
        <w:rPr>
          <w:rFonts w:ascii="Calibri" w:eastAsia="MS Mincho" w:hAnsi="Calibri" w:cs="Arial"/>
          <w:b w:val="0"/>
          <w:bCs w:val="0"/>
          <w:color w:val="auto"/>
          <w:lang w:val="el-GR"/>
        </w:rPr>
        <w:t>(με</w:t>
      </w:r>
      <w:r w:rsidR="009927FB" w:rsidRPr="00445650">
        <w:rPr>
          <w:rFonts w:ascii="Calibri" w:eastAsia="MS Mincho" w:hAnsi="Calibri" w:cs="Arial"/>
          <w:b w:val="0"/>
          <w:bCs w:val="0"/>
          <w:color w:val="auto"/>
          <w:lang w:val="el-GR"/>
        </w:rPr>
        <w:t xml:space="preserve"> διάρκεια</w:t>
      </w:r>
      <w:r w:rsidR="00CE5112" w:rsidRPr="00445650">
        <w:rPr>
          <w:rFonts w:ascii="Calibri" w:eastAsia="MS Mincho" w:hAnsi="Calibri" w:cs="Arial"/>
          <w:b w:val="0"/>
          <w:bCs w:val="0"/>
          <w:color w:val="auto"/>
          <w:lang w:val="el-GR"/>
        </w:rPr>
        <w:t xml:space="preserve"> άνω των </w:t>
      </w:r>
      <w:r w:rsidR="00404433" w:rsidRPr="00445650">
        <w:rPr>
          <w:rFonts w:ascii="Calibri" w:eastAsia="MS Mincho" w:hAnsi="Calibri" w:cs="Arial"/>
          <w:b w:val="0"/>
          <w:bCs w:val="0"/>
          <w:color w:val="auto"/>
          <w:lang w:val="el-GR"/>
        </w:rPr>
        <w:t>12</w:t>
      </w:r>
      <w:r w:rsidR="00CE5112" w:rsidRPr="00445650">
        <w:rPr>
          <w:rFonts w:ascii="Calibri" w:eastAsia="MS Mincho" w:hAnsi="Calibri" w:cs="Arial"/>
          <w:b w:val="0"/>
          <w:bCs w:val="0"/>
          <w:color w:val="auto"/>
          <w:lang w:val="el-GR"/>
        </w:rPr>
        <w:t xml:space="preserve"> μηνών) </w:t>
      </w:r>
      <w:r w:rsidRPr="00445650">
        <w:rPr>
          <w:rFonts w:ascii="Calibri" w:eastAsia="MS Mincho" w:hAnsi="Calibri" w:cs="Arial"/>
          <w:b w:val="0"/>
          <w:bCs w:val="0"/>
          <w:color w:val="auto"/>
          <w:lang w:val="el-GR"/>
        </w:rPr>
        <w:t xml:space="preserve">συγκεντρώνεται στην </w:t>
      </w:r>
      <w:r w:rsidRPr="00445650">
        <w:rPr>
          <w:rFonts w:ascii="Calibri" w:eastAsia="MS Mincho" w:hAnsi="Calibri" w:cs="Arial"/>
          <w:bCs w:val="0"/>
          <w:color w:val="auto"/>
          <w:lang w:val="el-GR"/>
        </w:rPr>
        <w:t>επαρχία</w:t>
      </w:r>
      <w:r w:rsidR="00003C1F" w:rsidRPr="00445650">
        <w:rPr>
          <w:rFonts w:ascii="Calibri" w:eastAsia="MS Mincho" w:hAnsi="Calibri" w:cs="Arial"/>
          <w:b w:val="0"/>
          <w:bCs w:val="0"/>
          <w:color w:val="auto"/>
          <w:lang w:val="el-GR"/>
        </w:rPr>
        <w:t xml:space="preserve"> Λευκωσίας </w:t>
      </w:r>
      <w:r w:rsidR="00AA6875">
        <w:rPr>
          <w:rFonts w:ascii="Calibri" w:eastAsia="MS Mincho" w:hAnsi="Calibri" w:cs="Arial"/>
          <w:b w:val="0"/>
          <w:bCs w:val="0"/>
          <w:color w:val="auto"/>
          <w:lang w:val="el-GR"/>
        </w:rPr>
        <w:t>(</w:t>
      </w:r>
      <w:r w:rsidR="009949D2">
        <w:rPr>
          <w:rFonts w:ascii="Calibri" w:eastAsia="MS Mincho" w:hAnsi="Calibri" w:cs="Arial"/>
          <w:b w:val="0"/>
          <w:bCs w:val="0"/>
          <w:color w:val="auto"/>
          <w:lang w:val="el-GR"/>
        </w:rPr>
        <w:t>3.</w:t>
      </w:r>
      <w:r w:rsidR="00F149F7">
        <w:rPr>
          <w:rFonts w:ascii="Calibri" w:eastAsia="MS Mincho" w:hAnsi="Calibri" w:cs="Arial"/>
          <w:b w:val="0"/>
          <w:bCs w:val="0"/>
          <w:color w:val="auto"/>
          <w:lang w:val="el-GR"/>
        </w:rPr>
        <w:t>863</w:t>
      </w:r>
      <w:r w:rsidR="00AA6875">
        <w:rPr>
          <w:rFonts w:ascii="Calibri" w:eastAsia="MS Mincho" w:hAnsi="Calibri" w:cs="Arial"/>
          <w:b w:val="0"/>
          <w:bCs w:val="0"/>
          <w:color w:val="auto"/>
          <w:lang w:val="el-GR"/>
        </w:rPr>
        <w:t xml:space="preserve"> άτομα ή </w:t>
      </w:r>
      <w:r w:rsidR="003F3A17">
        <w:rPr>
          <w:rFonts w:ascii="Calibri" w:eastAsia="MS Mincho" w:hAnsi="Calibri" w:cs="Arial"/>
          <w:b w:val="0"/>
          <w:bCs w:val="0"/>
          <w:color w:val="auto"/>
          <w:lang w:val="el-GR"/>
        </w:rPr>
        <w:t>2</w:t>
      </w:r>
      <w:r w:rsidR="00F149F7">
        <w:rPr>
          <w:rFonts w:ascii="Calibri" w:eastAsia="MS Mincho" w:hAnsi="Calibri" w:cs="Arial"/>
          <w:b w:val="0"/>
          <w:bCs w:val="0"/>
          <w:color w:val="auto"/>
          <w:lang w:val="el-GR"/>
        </w:rPr>
        <w:t>7</w:t>
      </w:r>
      <w:r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Pr="00445650">
        <w:rPr>
          <w:rFonts w:ascii="Calibri" w:eastAsia="MS Mincho" w:hAnsi="Calibri" w:cs="Arial"/>
          <w:b w:val="0"/>
          <w:bCs w:val="0"/>
          <w:color w:val="auto"/>
          <w:lang w:val="el-GR"/>
        </w:rPr>
        <w:t xml:space="preserve">, </w:t>
      </w:r>
      <w:r w:rsidR="00003C1F" w:rsidRPr="00445650">
        <w:rPr>
          <w:rFonts w:ascii="Calibri" w:eastAsia="MS Mincho" w:hAnsi="Calibri" w:cs="Arial"/>
          <w:b w:val="0"/>
          <w:bCs w:val="0"/>
          <w:color w:val="auto"/>
          <w:lang w:val="el-GR"/>
        </w:rPr>
        <w:t xml:space="preserve">ακολουθούν οι επαρχίες Λεμεσού </w:t>
      </w:r>
      <w:r w:rsidR="00AA6875">
        <w:rPr>
          <w:rFonts w:ascii="Calibri" w:eastAsia="MS Mincho" w:hAnsi="Calibri" w:cs="Arial"/>
          <w:b w:val="0"/>
          <w:bCs w:val="0"/>
          <w:color w:val="auto"/>
          <w:lang w:val="el-GR"/>
        </w:rPr>
        <w:t>(</w:t>
      </w:r>
      <w:r w:rsidR="001E68BB">
        <w:rPr>
          <w:rFonts w:ascii="Calibri" w:eastAsia="MS Mincho" w:hAnsi="Calibri" w:cs="Arial"/>
          <w:b w:val="0"/>
          <w:bCs w:val="0"/>
          <w:color w:val="auto"/>
          <w:lang w:val="el-GR"/>
        </w:rPr>
        <w:t>3.</w:t>
      </w:r>
      <w:r w:rsidR="00F149F7">
        <w:rPr>
          <w:rFonts w:ascii="Calibri" w:eastAsia="MS Mincho" w:hAnsi="Calibri" w:cs="Arial"/>
          <w:b w:val="0"/>
          <w:bCs w:val="0"/>
          <w:color w:val="auto"/>
          <w:lang w:val="el-GR"/>
        </w:rPr>
        <w:t>247</w:t>
      </w:r>
      <w:r w:rsidR="00AA6875">
        <w:rPr>
          <w:rFonts w:ascii="Calibri" w:eastAsia="MS Mincho" w:hAnsi="Calibri" w:cs="Arial"/>
          <w:b w:val="0"/>
          <w:bCs w:val="0"/>
          <w:color w:val="auto"/>
          <w:lang w:val="el-GR"/>
        </w:rPr>
        <w:t xml:space="preserve"> άτομα ή </w:t>
      </w:r>
      <w:r w:rsidR="009949D2">
        <w:rPr>
          <w:rFonts w:ascii="Calibri" w:eastAsia="MS Mincho" w:hAnsi="Calibri" w:cs="Arial"/>
          <w:b w:val="0"/>
          <w:bCs w:val="0"/>
          <w:color w:val="auto"/>
          <w:lang w:val="el-GR"/>
        </w:rPr>
        <w:t>2</w:t>
      </w:r>
      <w:r w:rsidR="00F149F7">
        <w:rPr>
          <w:rFonts w:ascii="Calibri" w:eastAsia="MS Mincho" w:hAnsi="Calibri" w:cs="Arial"/>
          <w:b w:val="0"/>
          <w:bCs w:val="0"/>
          <w:color w:val="auto"/>
          <w:lang w:val="el-GR"/>
        </w:rPr>
        <w:t>3</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865F84" w:rsidRPr="00445650">
        <w:rPr>
          <w:rFonts w:ascii="Calibri" w:eastAsia="MS Mincho" w:hAnsi="Calibri" w:cs="Arial"/>
          <w:b w:val="0"/>
          <w:bCs w:val="0"/>
          <w:color w:val="auto"/>
          <w:lang w:val="el-GR"/>
        </w:rPr>
        <w:t xml:space="preserve">, Λάρνακας </w:t>
      </w:r>
      <w:r w:rsidR="00AA6875">
        <w:rPr>
          <w:rFonts w:ascii="Calibri" w:eastAsia="MS Mincho" w:hAnsi="Calibri" w:cs="Arial"/>
          <w:b w:val="0"/>
          <w:bCs w:val="0"/>
          <w:color w:val="auto"/>
          <w:lang w:val="el-GR"/>
        </w:rPr>
        <w:t>(</w:t>
      </w:r>
      <w:r w:rsidR="009949D2">
        <w:rPr>
          <w:rFonts w:ascii="Calibri" w:eastAsia="MS Mincho" w:hAnsi="Calibri" w:cs="Arial"/>
          <w:b w:val="0"/>
          <w:bCs w:val="0"/>
          <w:color w:val="auto"/>
          <w:lang w:val="el-GR"/>
        </w:rPr>
        <w:t>2.</w:t>
      </w:r>
      <w:r w:rsidR="001E68BB">
        <w:rPr>
          <w:rFonts w:ascii="Calibri" w:eastAsia="MS Mincho" w:hAnsi="Calibri" w:cs="Arial"/>
          <w:b w:val="0"/>
          <w:bCs w:val="0"/>
          <w:color w:val="auto"/>
          <w:lang w:val="el-GR"/>
        </w:rPr>
        <w:t>5</w:t>
      </w:r>
      <w:r w:rsidR="00F149F7">
        <w:rPr>
          <w:rFonts w:ascii="Calibri" w:eastAsia="MS Mincho" w:hAnsi="Calibri" w:cs="Arial"/>
          <w:b w:val="0"/>
          <w:bCs w:val="0"/>
          <w:color w:val="auto"/>
          <w:lang w:val="el-GR"/>
        </w:rPr>
        <w:t>22</w:t>
      </w:r>
      <w:r w:rsidR="00AA6875">
        <w:rPr>
          <w:rFonts w:ascii="Calibri" w:eastAsia="MS Mincho" w:hAnsi="Calibri" w:cs="Arial"/>
          <w:b w:val="0"/>
          <w:bCs w:val="0"/>
          <w:color w:val="auto"/>
          <w:lang w:val="el-GR"/>
        </w:rPr>
        <w:t xml:space="preserve"> άτομα ή 1</w:t>
      </w:r>
      <w:r w:rsidR="00B325F9">
        <w:rPr>
          <w:rFonts w:ascii="Calibri" w:eastAsia="MS Mincho" w:hAnsi="Calibri" w:cs="Arial"/>
          <w:b w:val="0"/>
          <w:bCs w:val="0"/>
          <w:color w:val="auto"/>
          <w:lang w:val="el-GR"/>
        </w:rPr>
        <w:t>8</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Pr="00445650">
        <w:rPr>
          <w:rFonts w:ascii="Calibri" w:eastAsia="MS Mincho" w:hAnsi="Calibri" w:cs="Arial"/>
          <w:b w:val="0"/>
          <w:bCs w:val="0"/>
          <w:color w:val="auto"/>
          <w:lang w:val="el-GR"/>
        </w:rPr>
        <w:t>, Πάφο</w:t>
      </w:r>
      <w:r w:rsidR="001F4408">
        <w:rPr>
          <w:rFonts w:ascii="Calibri" w:eastAsia="MS Mincho" w:hAnsi="Calibri" w:cs="Arial"/>
          <w:b w:val="0"/>
          <w:bCs w:val="0"/>
          <w:color w:val="auto"/>
          <w:lang w:val="el-GR"/>
        </w:rPr>
        <w:t xml:space="preserve">υ </w:t>
      </w:r>
      <w:r w:rsidR="00AA6875">
        <w:rPr>
          <w:rFonts w:ascii="Calibri" w:eastAsia="MS Mincho" w:hAnsi="Calibri" w:cs="Arial"/>
          <w:b w:val="0"/>
          <w:bCs w:val="0"/>
          <w:color w:val="auto"/>
          <w:lang w:val="el-GR"/>
        </w:rPr>
        <w:t>(</w:t>
      </w:r>
      <w:r w:rsidR="00B325F9">
        <w:rPr>
          <w:rFonts w:ascii="Calibri" w:eastAsia="MS Mincho" w:hAnsi="Calibri" w:cs="Arial"/>
          <w:b w:val="0"/>
          <w:bCs w:val="0"/>
          <w:color w:val="auto"/>
          <w:lang w:val="el-GR"/>
        </w:rPr>
        <w:t>2.</w:t>
      </w:r>
      <w:r w:rsidR="00F149F7">
        <w:rPr>
          <w:rFonts w:ascii="Calibri" w:eastAsia="MS Mincho" w:hAnsi="Calibri" w:cs="Arial"/>
          <w:b w:val="0"/>
          <w:bCs w:val="0"/>
          <w:color w:val="auto"/>
          <w:lang w:val="el-GR"/>
        </w:rPr>
        <w:t>131</w:t>
      </w:r>
      <w:r w:rsidR="00CD058B">
        <w:rPr>
          <w:rFonts w:ascii="Calibri" w:eastAsia="MS Mincho" w:hAnsi="Calibri" w:cs="Arial"/>
          <w:b w:val="0"/>
          <w:bCs w:val="0"/>
          <w:color w:val="auto"/>
          <w:lang w:val="el-GR"/>
        </w:rPr>
        <w:t xml:space="preserve"> άτομα ή 1</w:t>
      </w:r>
      <w:r w:rsidR="00266B99">
        <w:rPr>
          <w:rFonts w:ascii="Calibri" w:eastAsia="MS Mincho" w:hAnsi="Calibri" w:cs="Arial"/>
          <w:b w:val="0"/>
          <w:bCs w:val="0"/>
          <w:color w:val="auto"/>
          <w:lang w:val="el-GR"/>
        </w:rPr>
        <w:t>5</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9024D8" w:rsidRPr="00445650">
        <w:rPr>
          <w:rFonts w:ascii="Calibri" w:eastAsia="MS Mincho" w:hAnsi="Calibri" w:cs="Arial"/>
          <w:b w:val="0"/>
          <w:bCs w:val="0"/>
          <w:color w:val="auto"/>
          <w:lang w:val="el-GR"/>
        </w:rPr>
        <w:t xml:space="preserve"> και Αμμοχώστου </w:t>
      </w:r>
      <w:r w:rsidR="00AA6875">
        <w:rPr>
          <w:rFonts w:ascii="Calibri" w:eastAsia="MS Mincho" w:hAnsi="Calibri" w:cs="Arial"/>
          <w:b w:val="0"/>
          <w:bCs w:val="0"/>
          <w:color w:val="auto"/>
          <w:lang w:val="el-GR"/>
        </w:rPr>
        <w:t>(</w:t>
      </w:r>
      <w:r w:rsidR="009949D2">
        <w:rPr>
          <w:rFonts w:ascii="Calibri" w:eastAsia="MS Mincho" w:hAnsi="Calibri" w:cs="Arial"/>
          <w:b w:val="0"/>
          <w:bCs w:val="0"/>
          <w:color w:val="auto"/>
          <w:lang w:val="el-GR"/>
        </w:rPr>
        <w:t>2.</w:t>
      </w:r>
      <w:r w:rsidR="00F149F7">
        <w:rPr>
          <w:rFonts w:ascii="Calibri" w:eastAsia="MS Mincho" w:hAnsi="Calibri" w:cs="Arial"/>
          <w:b w:val="0"/>
          <w:bCs w:val="0"/>
          <w:color w:val="auto"/>
          <w:lang w:val="el-GR"/>
        </w:rPr>
        <w:t>513</w:t>
      </w:r>
      <w:r w:rsidR="00AA6875">
        <w:rPr>
          <w:rFonts w:ascii="Calibri" w:eastAsia="MS Mincho" w:hAnsi="Calibri" w:cs="Arial"/>
          <w:b w:val="0"/>
          <w:bCs w:val="0"/>
          <w:color w:val="auto"/>
          <w:lang w:val="el-GR"/>
        </w:rPr>
        <w:t xml:space="preserve"> άτομα ή </w:t>
      </w:r>
      <w:r w:rsidR="001E68BB">
        <w:rPr>
          <w:rFonts w:ascii="Calibri" w:eastAsia="MS Mincho" w:hAnsi="Calibri" w:cs="Arial"/>
          <w:b w:val="0"/>
          <w:bCs w:val="0"/>
          <w:color w:val="auto"/>
          <w:lang w:val="el-GR"/>
        </w:rPr>
        <w:t>1</w:t>
      </w:r>
      <w:r w:rsidR="00F149F7">
        <w:rPr>
          <w:rFonts w:ascii="Calibri" w:eastAsia="MS Mincho" w:hAnsi="Calibri" w:cs="Arial"/>
          <w:b w:val="0"/>
          <w:bCs w:val="0"/>
          <w:color w:val="auto"/>
          <w:lang w:val="el-GR"/>
        </w:rPr>
        <w:t>8</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9024D8" w:rsidRPr="00445650">
        <w:rPr>
          <w:rFonts w:ascii="Calibri" w:eastAsia="MS Mincho" w:hAnsi="Calibri" w:cs="Arial"/>
          <w:b w:val="0"/>
          <w:bCs w:val="0"/>
          <w:color w:val="auto"/>
          <w:lang w:val="el-GR"/>
        </w:rPr>
        <w:t xml:space="preserve"> [Π</w:t>
      </w:r>
      <w:r w:rsidRPr="00445650">
        <w:rPr>
          <w:rFonts w:ascii="Calibri" w:eastAsia="MS Mincho" w:hAnsi="Calibri" w:cs="Arial"/>
          <w:b w:val="0"/>
          <w:bCs w:val="0"/>
          <w:color w:val="auto"/>
          <w:lang w:val="el-GR"/>
        </w:rPr>
        <w:t>ίνακα</w:t>
      </w:r>
      <w:r w:rsidR="009024D8" w:rsidRPr="00445650">
        <w:rPr>
          <w:rFonts w:ascii="Calibri" w:eastAsia="MS Mincho" w:hAnsi="Calibri" w:cs="Arial"/>
          <w:b w:val="0"/>
          <w:bCs w:val="0"/>
          <w:color w:val="auto"/>
          <w:lang w:val="el-GR"/>
        </w:rPr>
        <w:t>ς</w:t>
      </w:r>
      <w:r w:rsidRPr="00445650">
        <w:rPr>
          <w:rFonts w:ascii="Calibri" w:eastAsia="MS Mincho" w:hAnsi="Calibri" w:cs="Arial"/>
          <w:b w:val="0"/>
          <w:bCs w:val="0"/>
          <w:color w:val="auto"/>
          <w:lang w:val="el-GR"/>
        </w:rPr>
        <w:t xml:space="preserve"> </w:t>
      </w:r>
      <w:r w:rsidR="00B20282" w:rsidRPr="00445650">
        <w:rPr>
          <w:rFonts w:ascii="Calibri" w:eastAsia="MS Mincho" w:hAnsi="Calibri" w:cs="Arial"/>
          <w:b w:val="0"/>
          <w:bCs w:val="0"/>
          <w:color w:val="auto"/>
          <w:lang w:val="el-GR"/>
        </w:rPr>
        <w:t>27</w:t>
      </w:r>
      <w:r w:rsidRPr="00445650">
        <w:rPr>
          <w:rFonts w:ascii="Calibri" w:eastAsia="MS Mincho" w:hAnsi="Calibri" w:cs="Arial"/>
          <w:b w:val="0"/>
          <w:bCs w:val="0"/>
          <w:color w:val="auto"/>
          <w:lang w:val="el-GR"/>
        </w:rPr>
        <w:t xml:space="preserve">]. </w:t>
      </w:r>
    </w:p>
    <w:p w:rsidR="00E7707C" w:rsidRPr="00445650" w:rsidRDefault="00E7707C" w:rsidP="00E7707C">
      <w:pPr>
        <w:spacing w:line="276" w:lineRule="auto"/>
        <w:jc w:val="both"/>
        <w:rPr>
          <w:rFonts w:ascii="Calibri" w:eastAsia="MS Mincho" w:hAnsi="Calibri" w:cs="Arial"/>
          <w:b w:val="0"/>
          <w:bCs w:val="0"/>
          <w:color w:val="auto"/>
          <w:lang w:val="el-GR"/>
        </w:rPr>
      </w:pPr>
    </w:p>
    <w:p w:rsidR="00E7707C" w:rsidRPr="00F84BE1" w:rsidRDefault="00E7707C" w:rsidP="006A42F3">
      <w:pPr>
        <w:spacing w:line="276" w:lineRule="auto"/>
        <w:jc w:val="both"/>
        <w:rPr>
          <w:rFonts w:asciiTheme="minorHAnsi" w:hAnsiTheme="minorHAnsi" w:cs="Arial"/>
          <w:b w:val="0"/>
          <w:color w:val="auto"/>
          <w:lang w:val="el-GR"/>
        </w:rPr>
      </w:pPr>
      <w:r w:rsidRPr="00F84BE1">
        <w:rPr>
          <w:rFonts w:asciiTheme="minorHAnsi" w:hAnsiTheme="minorHAnsi" w:cs="Arial"/>
          <w:b w:val="0"/>
          <w:color w:val="auto"/>
          <w:lang w:val="el-GR"/>
        </w:rPr>
        <w:t xml:space="preserve">Οι </w:t>
      </w:r>
      <w:r w:rsidRPr="00F84BE1">
        <w:rPr>
          <w:rFonts w:asciiTheme="minorHAnsi" w:hAnsiTheme="minorHAnsi" w:cs="Arial"/>
          <w:color w:val="auto"/>
          <w:lang w:val="el-GR"/>
        </w:rPr>
        <w:t>επαγγελματικές κατηγορίες</w:t>
      </w:r>
      <w:r w:rsidRPr="00F84BE1">
        <w:rPr>
          <w:rFonts w:asciiTheme="minorHAnsi" w:hAnsiTheme="minorHAnsi" w:cs="Arial"/>
          <w:b w:val="0"/>
          <w:color w:val="auto"/>
          <w:lang w:val="el-GR"/>
        </w:rPr>
        <w:t xml:space="preserve"> που παρουσιάζουν τη μεγαλύτερη συγκέντρωση των μακροχρόνια ανέργων είναι </w:t>
      </w:r>
      <w:r w:rsidR="00CD058B" w:rsidRPr="00F84BE1">
        <w:rPr>
          <w:rFonts w:asciiTheme="minorHAnsi" w:hAnsiTheme="minorHAnsi" w:cs="Arial"/>
          <w:b w:val="0"/>
          <w:color w:val="auto"/>
          <w:lang w:val="el-GR"/>
        </w:rPr>
        <w:t>οι απασχολούμενοι στην παροχή υπηρεσιών και πωλητές (</w:t>
      </w:r>
      <w:r w:rsidR="00EF42F9" w:rsidRPr="00F84BE1">
        <w:rPr>
          <w:rFonts w:asciiTheme="minorHAnsi" w:hAnsiTheme="minorHAnsi" w:cs="Arial"/>
          <w:b w:val="0"/>
          <w:color w:val="auto"/>
          <w:lang w:val="el-GR"/>
        </w:rPr>
        <w:t>3.</w:t>
      </w:r>
      <w:r w:rsidR="001E68BB" w:rsidRPr="00F84BE1">
        <w:rPr>
          <w:rFonts w:asciiTheme="minorHAnsi" w:hAnsiTheme="minorHAnsi" w:cs="Arial"/>
          <w:b w:val="0"/>
          <w:color w:val="auto"/>
          <w:lang w:val="el-GR"/>
        </w:rPr>
        <w:t>9</w:t>
      </w:r>
      <w:r w:rsidR="005675DD" w:rsidRPr="00F84BE1">
        <w:rPr>
          <w:rFonts w:asciiTheme="minorHAnsi" w:hAnsiTheme="minorHAnsi" w:cs="Arial"/>
          <w:b w:val="0"/>
          <w:color w:val="auto"/>
          <w:lang w:val="el-GR"/>
        </w:rPr>
        <w:t>19</w:t>
      </w:r>
      <w:r w:rsidR="00CD058B" w:rsidRPr="00F84BE1">
        <w:rPr>
          <w:rFonts w:asciiTheme="minorHAnsi" w:hAnsiTheme="minorHAnsi" w:cs="Arial"/>
          <w:b w:val="0"/>
          <w:color w:val="auto"/>
          <w:lang w:val="el-GR"/>
        </w:rPr>
        <w:t xml:space="preserve"> άτομα), </w:t>
      </w:r>
      <w:r w:rsidR="0018331A" w:rsidRPr="00F84BE1">
        <w:rPr>
          <w:rFonts w:asciiTheme="minorHAnsi" w:hAnsiTheme="minorHAnsi" w:cs="Arial"/>
          <w:b w:val="0"/>
          <w:color w:val="auto"/>
          <w:lang w:val="el-GR"/>
        </w:rPr>
        <w:t>οι ανειδίκευτοι εργάτες</w:t>
      </w:r>
      <w:r w:rsidR="00345DE9" w:rsidRPr="00F84BE1">
        <w:rPr>
          <w:rFonts w:asciiTheme="minorHAnsi" w:hAnsiTheme="minorHAnsi" w:cs="Arial"/>
          <w:b w:val="0"/>
          <w:color w:val="auto"/>
          <w:lang w:val="el-GR"/>
        </w:rPr>
        <w:t>, χειρωνάκτες και μικροεπαγγελματίες</w:t>
      </w:r>
      <w:r w:rsidR="0018331A" w:rsidRPr="00F84BE1">
        <w:rPr>
          <w:rFonts w:asciiTheme="minorHAnsi" w:hAnsiTheme="minorHAnsi" w:cs="Arial"/>
          <w:b w:val="0"/>
          <w:color w:val="auto"/>
          <w:lang w:val="el-GR"/>
        </w:rPr>
        <w:t xml:space="preserve"> (</w:t>
      </w:r>
      <w:r w:rsidR="00266B99" w:rsidRPr="00F84BE1">
        <w:rPr>
          <w:rFonts w:asciiTheme="minorHAnsi" w:hAnsiTheme="minorHAnsi" w:cs="Arial"/>
          <w:b w:val="0"/>
          <w:color w:val="auto"/>
          <w:lang w:val="el-GR"/>
        </w:rPr>
        <w:t>3.</w:t>
      </w:r>
      <w:r w:rsidR="005675DD" w:rsidRPr="00F84BE1">
        <w:rPr>
          <w:rFonts w:asciiTheme="minorHAnsi" w:hAnsiTheme="minorHAnsi" w:cs="Arial"/>
          <w:b w:val="0"/>
          <w:color w:val="auto"/>
          <w:lang w:val="el-GR"/>
        </w:rPr>
        <w:t>192</w:t>
      </w:r>
      <w:r w:rsidR="0018331A" w:rsidRPr="00F84BE1">
        <w:rPr>
          <w:rFonts w:asciiTheme="minorHAnsi" w:hAnsiTheme="minorHAnsi" w:cs="Arial"/>
          <w:b w:val="0"/>
          <w:color w:val="auto"/>
          <w:lang w:val="el-GR"/>
        </w:rPr>
        <w:t xml:space="preserve"> άτομα), </w:t>
      </w:r>
      <w:r w:rsidR="008F54C4" w:rsidRPr="00F84BE1">
        <w:rPr>
          <w:rFonts w:asciiTheme="minorHAnsi" w:hAnsiTheme="minorHAnsi" w:cs="Arial"/>
          <w:b w:val="0"/>
          <w:color w:val="auto"/>
          <w:lang w:val="el-GR"/>
        </w:rPr>
        <w:t>οι υπάλληλοι γραφείου (</w:t>
      </w:r>
      <w:r w:rsidR="00462DCD" w:rsidRPr="00F84BE1">
        <w:rPr>
          <w:rFonts w:asciiTheme="minorHAnsi" w:hAnsiTheme="minorHAnsi" w:cs="Arial"/>
          <w:b w:val="0"/>
          <w:color w:val="auto"/>
          <w:lang w:val="el-GR"/>
        </w:rPr>
        <w:t>2.</w:t>
      </w:r>
      <w:r w:rsidR="005675DD" w:rsidRPr="00F84BE1">
        <w:rPr>
          <w:rFonts w:asciiTheme="minorHAnsi" w:hAnsiTheme="minorHAnsi" w:cs="Arial"/>
          <w:b w:val="0"/>
          <w:color w:val="auto"/>
          <w:lang w:val="el-GR"/>
        </w:rPr>
        <w:t>452</w:t>
      </w:r>
      <w:r w:rsidR="008F54C4" w:rsidRPr="00F84BE1">
        <w:rPr>
          <w:rFonts w:asciiTheme="minorHAnsi" w:hAnsiTheme="minorHAnsi" w:cs="Arial"/>
          <w:b w:val="0"/>
          <w:color w:val="auto"/>
          <w:lang w:val="el-GR"/>
        </w:rPr>
        <w:t xml:space="preserve"> άτομα)</w:t>
      </w:r>
      <w:r w:rsidR="00CD058B" w:rsidRPr="00F84BE1">
        <w:rPr>
          <w:rFonts w:asciiTheme="minorHAnsi" w:hAnsiTheme="minorHAnsi" w:cs="Arial"/>
          <w:b w:val="0"/>
          <w:color w:val="auto"/>
          <w:lang w:val="el-GR"/>
        </w:rPr>
        <w:t xml:space="preserve"> </w:t>
      </w:r>
      <w:r w:rsidR="00077E1E" w:rsidRPr="00F84BE1">
        <w:rPr>
          <w:rFonts w:asciiTheme="minorHAnsi" w:hAnsiTheme="minorHAnsi" w:cs="Arial"/>
          <w:b w:val="0"/>
          <w:color w:val="auto"/>
          <w:lang w:val="el-GR"/>
        </w:rPr>
        <w:t>και</w:t>
      </w:r>
      <w:r w:rsidRPr="00F84BE1">
        <w:rPr>
          <w:rFonts w:asciiTheme="minorHAnsi" w:hAnsiTheme="minorHAnsi" w:cs="Arial"/>
          <w:b w:val="0"/>
          <w:color w:val="auto"/>
          <w:lang w:val="el-GR"/>
        </w:rPr>
        <w:t xml:space="preserve"> οι νεοεισερχόμενοι (</w:t>
      </w:r>
      <w:r w:rsidR="00266B99" w:rsidRPr="00F84BE1">
        <w:rPr>
          <w:rFonts w:asciiTheme="minorHAnsi" w:hAnsiTheme="minorHAnsi" w:cs="Arial"/>
          <w:b w:val="0"/>
          <w:color w:val="auto"/>
          <w:lang w:val="el-GR"/>
        </w:rPr>
        <w:t>1.0</w:t>
      </w:r>
      <w:r w:rsidR="005675DD" w:rsidRPr="00F84BE1">
        <w:rPr>
          <w:rFonts w:asciiTheme="minorHAnsi" w:hAnsiTheme="minorHAnsi" w:cs="Arial"/>
          <w:b w:val="0"/>
          <w:color w:val="auto"/>
          <w:lang w:val="el-GR"/>
        </w:rPr>
        <w:t>90</w:t>
      </w:r>
      <w:r w:rsidR="004D55DE" w:rsidRPr="00F84BE1">
        <w:rPr>
          <w:rFonts w:asciiTheme="minorHAnsi" w:hAnsiTheme="minorHAnsi" w:cs="Arial"/>
          <w:b w:val="0"/>
          <w:color w:val="auto"/>
          <w:lang w:val="el-GR"/>
        </w:rPr>
        <w:t xml:space="preserve"> </w:t>
      </w:r>
      <w:r w:rsidRPr="00F84BE1">
        <w:rPr>
          <w:rFonts w:asciiTheme="minorHAnsi" w:hAnsiTheme="minorHAnsi" w:cs="Arial"/>
          <w:b w:val="0"/>
          <w:color w:val="auto"/>
          <w:lang w:val="el-GR"/>
        </w:rPr>
        <w:t>άτομα)</w:t>
      </w:r>
      <w:r w:rsidR="00404433" w:rsidRPr="00F84BE1">
        <w:rPr>
          <w:rFonts w:asciiTheme="minorHAnsi" w:hAnsiTheme="minorHAnsi" w:cs="Arial"/>
          <w:b w:val="0"/>
          <w:color w:val="auto"/>
          <w:lang w:val="el-GR"/>
        </w:rPr>
        <w:t xml:space="preserve"> </w:t>
      </w:r>
      <w:r w:rsidRPr="00F84BE1">
        <w:rPr>
          <w:rFonts w:asciiTheme="minorHAnsi" w:hAnsiTheme="minorHAnsi" w:cs="Arial"/>
          <w:b w:val="0"/>
          <w:color w:val="auto"/>
          <w:lang w:val="el-GR"/>
        </w:rPr>
        <w:t xml:space="preserve">[βλέπε πίνακα </w:t>
      </w:r>
      <w:r w:rsidR="00B20282" w:rsidRPr="00F84BE1">
        <w:rPr>
          <w:rFonts w:asciiTheme="minorHAnsi" w:hAnsiTheme="minorHAnsi" w:cs="Arial"/>
          <w:b w:val="0"/>
          <w:color w:val="auto"/>
          <w:lang w:val="el-GR"/>
        </w:rPr>
        <w:t>28</w:t>
      </w:r>
      <w:r w:rsidRPr="00F84BE1">
        <w:rPr>
          <w:rFonts w:asciiTheme="minorHAnsi" w:hAnsiTheme="minorHAnsi" w:cs="Arial"/>
          <w:b w:val="0"/>
          <w:color w:val="auto"/>
          <w:lang w:val="el-GR"/>
        </w:rPr>
        <w:t xml:space="preserve">].  </w:t>
      </w:r>
    </w:p>
    <w:p w:rsidR="00E27309" w:rsidRPr="00B050C6" w:rsidRDefault="00E27309" w:rsidP="00E7707C">
      <w:pPr>
        <w:spacing w:line="276" w:lineRule="auto"/>
        <w:jc w:val="both"/>
        <w:rPr>
          <w:rFonts w:ascii="Calibri" w:eastAsia="MS Mincho" w:hAnsi="Calibri" w:cs="Arial"/>
          <w:b w:val="0"/>
          <w:bCs w:val="0"/>
          <w:noProof/>
          <w:color w:val="FF0000"/>
          <w:lang w:val="el-GR"/>
        </w:rPr>
      </w:pPr>
    </w:p>
    <w:p w:rsidR="006A42F3" w:rsidRPr="00445650" w:rsidRDefault="006A42F3" w:rsidP="006A42F3">
      <w:pPr>
        <w:spacing w:line="276" w:lineRule="auto"/>
        <w:jc w:val="both"/>
        <w:rPr>
          <w:rFonts w:asciiTheme="minorHAnsi" w:hAnsiTheme="minorHAnsi" w:cs="Arial"/>
          <w:b w:val="0"/>
          <w:noProof/>
          <w:color w:val="auto"/>
          <w:lang w:val="el-GR"/>
        </w:rPr>
      </w:pPr>
      <w:r w:rsidRPr="00445650">
        <w:rPr>
          <w:rFonts w:asciiTheme="minorHAnsi" w:hAnsiTheme="minorHAnsi" w:cs="Arial"/>
          <w:b w:val="0"/>
          <w:noProof/>
          <w:color w:val="auto"/>
          <w:lang w:val="el-GR"/>
        </w:rPr>
        <w:t xml:space="preserve">Όσον αφορά την </w:t>
      </w:r>
      <w:r w:rsidRPr="00445650">
        <w:rPr>
          <w:rFonts w:asciiTheme="minorHAnsi" w:hAnsiTheme="minorHAnsi" w:cs="Arial"/>
          <w:noProof/>
          <w:color w:val="auto"/>
          <w:lang w:val="el-GR"/>
        </w:rPr>
        <w:t>οικονομική δραστηριότητα</w:t>
      </w:r>
      <w:r w:rsidRPr="00445650">
        <w:rPr>
          <w:rFonts w:asciiTheme="minorHAnsi" w:hAnsiTheme="minorHAnsi" w:cs="Arial"/>
          <w:b w:val="0"/>
          <w:noProof/>
          <w:color w:val="auto"/>
          <w:lang w:val="el-GR"/>
        </w:rPr>
        <w:t>, το μεγαλύτερο μερίδιο των μακροχρόνια ανέργων συγκεντρώνεται στον τομέα των υπηρεσιών</w:t>
      </w:r>
      <w:r w:rsidR="0018331A">
        <w:rPr>
          <w:rFonts w:asciiTheme="minorHAnsi" w:hAnsiTheme="minorHAnsi" w:cs="Arial"/>
          <w:b w:val="0"/>
          <w:noProof/>
          <w:color w:val="auto"/>
          <w:lang w:val="el-GR"/>
        </w:rPr>
        <w:t xml:space="preserve"> παροχής καταλύματος και εστίασης</w:t>
      </w:r>
      <w:r w:rsidRPr="00445650">
        <w:rPr>
          <w:rFonts w:asciiTheme="minorHAnsi" w:hAnsiTheme="minorHAnsi" w:cs="Arial"/>
          <w:b w:val="0"/>
          <w:noProof/>
          <w:color w:val="auto"/>
          <w:lang w:val="el-GR"/>
        </w:rPr>
        <w:t xml:space="preserve"> (</w:t>
      </w:r>
      <w:r w:rsidR="006756A4" w:rsidRPr="006756A4">
        <w:rPr>
          <w:rFonts w:asciiTheme="minorHAnsi" w:hAnsiTheme="minorHAnsi" w:cs="Arial"/>
          <w:b w:val="0"/>
          <w:noProof/>
          <w:color w:val="auto"/>
          <w:lang w:val="el-GR"/>
        </w:rPr>
        <w:t>3.</w:t>
      </w:r>
      <w:r w:rsidR="003743FE">
        <w:rPr>
          <w:rFonts w:asciiTheme="minorHAnsi" w:hAnsiTheme="minorHAnsi" w:cs="Arial"/>
          <w:b w:val="0"/>
          <w:noProof/>
          <w:color w:val="auto"/>
          <w:lang w:val="el-GR"/>
        </w:rPr>
        <w:t>682</w:t>
      </w:r>
      <w:r w:rsidR="001737AF" w:rsidRPr="00445650">
        <w:rPr>
          <w:rFonts w:asciiTheme="minorHAnsi" w:hAnsiTheme="minorHAnsi" w:cs="Arial"/>
          <w:b w:val="0"/>
          <w:noProof/>
          <w:color w:val="auto"/>
          <w:lang w:val="el-GR"/>
        </w:rPr>
        <w:t xml:space="preserve"> </w:t>
      </w:r>
      <w:r w:rsidRPr="00445650">
        <w:rPr>
          <w:rFonts w:asciiTheme="minorHAnsi" w:hAnsiTheme="minorHAnsi" w:cs="Arial"/>
          <w:b w:val="0"/>
          <w:noProof/>
          <w:color w:val="auto"/>
          <w:lang w:val="el-GR"/>
        </w:rPr>
        <w:t xml:space="preserve">άτομα ή </w:t>
      </w:r>
      <w:r w:rsidR="00941B99" w:rsidRPr="00941B99">
        <w:rPr>
          <w:rFonts w:asciiTheme="minorHAnsi" w:hAnsiTheme="minorHAnsi" w:cs="Arial"/>
          <w:b w:val="0"/>
          <w:noProof/>
          <w:color w:val="auto"/>
          <w:lang w:val="el-GR"/>
        </w:rPr>
        <w:t>2</w:t>
      </w:r>
      <w:r w:rsidR="003743FE">
        <w:rPr>
          <w:rFonts w:asciiTheme="minorHAnsi" w:hAnsiTheme="minorHAnsi" w:cs="Arial"/>
          <w:b w:val="0"/>
          <w:noProof/>
          <w:color w:val="auto"/>
          <w:lang w:val="el-GR"/>
        </w:rPr>
        <w:t>6</w:t>
      </w:r>
      <w:r w:rsidRPr="00445650">
        <w:rPr>
          <w:rFonts w:asciiTheme="minorHAnsi" w:hAnsiTheme="minorHAnsi" w:cs="Arial"/>
          <w:b w:val="0"/>
          <w:noProof/>
          <w:color w:val="auto"/>
          <w:lang w:val="el-GR"/>
        </w:rPr>
        <w:t>%). Ακολου</w:t>
      </w:r>
      <w:r w:rsidR="001737AF" w:rsidRPr="00445650">
        <w:rPr>
          <w:rFonts w:asciiTheme="minorHAnsi" w:hAnsiTheme="minorHAnsi" w:cs="Arial"/>
          <w:b w:val="0"/>
          <w:noProof/>
          <w:color w:val="auto"/>
          <w:lang w:val="el-GR"/>
        </w:rPr>
        <w:t xml:space="preserve">θούν οι τομείς </w:t>
      </w:r>
      <w:r w:rsidR="0018331A">
        <w:rPr>
          <w:rFonts w:asciiTheme="minorHAnsi" w:hAnsiTheme="minorHAnsi" w:cs="Arial"/>
          <w:b w:val="0"/>
          <w:noProof/>
          <w:color w:val="auto"/>
          <w:lang w:val="el-GR"/>
        </w:rPr>
        <w:t>των υπηρεσιών (</w:t>
      </w:r>
      <w:r w:rsidR="001E68BB">
        <w:rPr>
          <w:rFonts w:asciiTheme="minorHAnsi" w:hAnsiTheme="minorHAnsi" w:cs="Arial"/>
          <w:b w:val="0"/>
          <w:noProof/>
          <w:color w:val="auto"/>
          <w:lang w:val="el-GR"/>
        </w:rPr>
        <w:t>3.</w:t>
      </w:r>
      <w:r w:rsidR="003743FE">
        <w:rPr>
          <w:rFonts w:asciiTheme="minorHAnsi" w:hAnsiTheme="minorHAnsi" w:cs="Arial"/>
          <w:b w:val="0"/>
          <w:noProof/>
          <w:color w:val="auto"/>
          <w:lang w:val="el-GR"/>
        </w:rPr>
        <w:t>242</w:t>
      </w:r>
      <w:r w:rsidR="0018331A">
        <w:rPr>
          <w:rFonts w:asciiTheme="minorHAnsi" w:hAnsiTheme="minorHAnsi" w:cs="Arial"/>
          <w:b w:val="0"/>
          <w:noProof/>
          <w:color w:val="auto"/>
          <w:lang w:val="el-GR"/>
        </w:rPr>
        <w:t xml:space="preserve"> άτομα ή 2</w:t>
      </w:r>
      <w:r w:rsidR="003743FE">
        <w:rPr>
          <w:rFonts w:asciiTheme="minorHAnsi" w:hAnsiTheme="minorHAnsi" w:cs="Arial"/>
          <w:b w:val="0"/>
          <w:noProof/>
          <w:color w:val="auto"/>
          <w:lang w:val="el-GR"/>
        </w:rPr>
        <w:t>3</w:t>
      </w:r>
      <w:r w:rsidR="0018331A">
        <w:rPr>
          <w:rFonts w:asciiTheme="minorHAnsi" w:hAnsiTheme="minorHAnsi" w:cs="Arial"/>
          <w:b w:val="0"/>
          <w:noProof/>
          <w:color w:val="auto"/>
          <w:lang w:val="el-GR"/>
        </w:rPr>
        <w:t xml:space="preserve">%), </w:t>
      </w:r>
      <w:r w:rsidR="001737AF" w:rsidRPr="00445650">
        <w:rPr>
          <w:rFonts w:asciiTheme="minorHAnsi" w:hAnsiTheme="minorHAnsi" w:cs="Arial"/>
          <w:b w:val="0"/>
          <w:noProof/>
          <w:color w:val="auto"/>
          <w:lang w:val="el-GR"/>
        </w:rPr>
        <w:t>του εμπορίου (</w:t>
      </w:r>
      <w:r w:rsidR="006756A4" w:rsidRPr="006756A4">
        <w:rPr>
          <w:rFonts w:asciiTheme="minorHAnsi" w:hAnsiTheme="minorHAnsi" w:cs="Arial"/>
          <w:b w:val="0"/>
          <w:noProof/>
          <w:color w:val="auto"/>
          <w:lang w:val="el-GR"/>
        </w:rPr>
        <w:t>2.</w:t>
      </w:r>
      <w:r w:rsidR="00F56E84">
        <w:rPr>
          <w:rFonts w:asciiTheme="minorHAnsi" w:hAnsiTheme="minorHAnsi" w:cs="Arial"/>
          <w:b w:val="0"/>
          <w:noProof/>
          <w:color w:val="auto"/>
          <w:lang w:val="el-GR"/>
        </w:rPr>
        <w:t>676</w:t>
      </w:r>
      <w:r w:rsidRPr="00445650">
        <w:rPr>
          <w:rFonts w:asciiTheme="minorHAnsi" w:hAnsiTheme="minorHAnsi" w:cs="Arial"/>
          <w:b w:val="0"/>
          <w:noProof/>
          <w:color w:val="auto"/>
          <w:lang w:val="el-GR"/>
        </w:rPr>
        <w:t xml:space="preserve"> άτομα ή </w:t>
      </w:r>
      <w:r w:rsidR="0018331A">
        <w:rPr>
          <w:rFonts w:asciiTheme="minorHAnsi" w:hAnsiTheme="minorHAnsi" w:cs="Arial"/>
          <w:b w:val="0"/>
          <w:noProof/>
          <w:color w:val="auto"/>
          <w:lang w:val="el-GR"/>
        </w:rPr>
        <w:t>1</w:t>
      </w:r>
      <w:r w:rsidR="00F56E84">
        <w:rPr>
          <w:rFonts w:asciiTheme="minorHAnsi" w:hAnsiTheme="minorHAnsi" w:cs="Arial"/>
          <w:b w:val="0"/>
          <w:noProof/>
          <w:color w:val="auto"/>
          <w:lang w:val="el-GR"/>
        </w:rPr>
        <w:t>9</w:t>
      </w:r>
      <w:r w:rsidRPr="00445650">
        <w:rPr>
          <w:rFonts w:asciiTheme="minorHAnsi" w:hAnsiTheme="minorHAnsi" w:cs="Arial"/>
          <w:b w:val="0"/>
          <w:noProof/>
          <w:color w:val="auto"/>
          <w:lang w:val="el-GR"/>
        </w:rPr>
        <w:t>%)</w:t>
      </w:r>
      <w:r w:rsidR="00A93B11">
        <w:rPr>
          <w:rFonts w:asciiTheme="minorHAnsi" w:hAnsiTheme="minorHAnsi" w:cs="Arial"/>
          <w:b w:val="0"/>
          <w:noProof/>
          <w:color w:val="auto"/>
          <w:lang w:val="el-GR"/>
        </w:rPr>
        <w:t xml:space="preserve"> και</w:t>
      </w:r>
      <w:r w:rsidRPr="00445650">
        <w:rPr>
          <w:rFonts w:asciiTheme="minorHAnsi" w:hAnsiTheme="minorHAnsi" w:cs="Arial"/>
          <w:b w:val="0"/>
          <w:noProof/>
          <w:color w:val="auto"/>
          <w:lang w:val="el-GR"/>
        </w:rPr>
        <w:t xml:space="preserve"> των νεοεισερχομένων (</w:t>
      </w:r>
      <w:r w:rsidR="004918E8">
        <w:rPr>
          <w:rFonts w:asciiTheme="minorHAnsi" w:hAnsiTheme="minorHAnsi" w:cs="Arial"/>
          <w:b w:val="0"/>
          <w:noProof/>
          <w:color w:val="auto"/>
          <w:lang w:val="el-GR"/>
        </w:rPr>
        <w:t>1.0</w:t>
      </w:r>
      <w:r w:rsidR="00F56E84">
        <w:rPr>
          <w:rFonts w:asciiTheme="minorHAnsi" w:hAnsiTheme="minorHAnsi" w:cs="Arial"/>
          <w:b w:val="0"/>
          <w:noProof/>
          <w:color w:val="auto"/>
          <w:lang w:val="el-GR"/>
        </w:rPr>
        <w:t>90</w:t>
      </w:r>
      <w:r w:rsidRPr="00445650">
        <w:rPr>
          <w:rFonts w:asciiTheme="minorHAnsi" w:hAnsiTheme="minorHAnsi" w:cs="Arial"/>
          <w:b w:val="0"/>
          <w:noProof/>
          <w:color w:val="auto"/>
          <w:lang w:val="el-GR"/>
        </w:rPr>
        <w:t xml:space="preserve"> ή </w:t>
      </w:r>
      <w:r w:rsidR="00F56E84">
        <w:rPr>
          <w:rFonts w:asciiTheme="minorHAnsi" w:hAnsiTheme="minorHAnsi" w:cs="Arial"/>
          <w:b w:val="0"/>
          <w:noProof/>
          <w:color w:val="auto"/>
          <w:lang w:val="el-GR"/>
        </w:rPr>
        <w:t>8</w:t>
      </w:r>
      <w:r w:rsidR="00506AAB" w:rsidRPr="00445650">
        <w:rPr>
          <w:rFonts w:asciiTheme="minorHAnsi" w:hAnsiTheme="minorHAnsi" w:cs="Arial"/>
          <w:b w:val="0"/>
          <w:noProof/>
          <w:color w:val="auto"/>
          <w:lang w:val="el-GR"/>
        </w:rPr>
        <w:t>%)</w:t>
      </w:r>
      <w:r w:rsidRPr="00445650">
        <w:rPr>
          <w:rFonts w:asciiTheme="minorHAnsi" w:hAnsiTheme="minorHAnsi" w:cs="Arial"/>
          <w:b w:val="0"/>
          <w:noProof/>
          <w:color w:val="auto"/>
          <w:lang w:val="el-GR"/>
        </w:rPr>
        <w:t xml:space="preserve"> </w:t>
      </w:r>
      <w:r w:rsidR="00B20282" w:rsidRPr="00445650">
        <w:rPr>
          <w:rFonts w:asciiTheme="minorHAnsi" w:hAnsiTheme="minorHAnsi" w:cs="Arial"/>
          <w:b w:val="0"/>
          <w:color w:val="auto"/>
          <w:lang w:val="el-GR"/>
        </w:rPr>
        <w:t>[βλέπε πίνακα 29</w:t>
      </w:r>
      <w:r w:rsidRPr="00445650">
        <w:rPr>
          <w:rFonts w:asciiTheme="minorHAnsi" w:hAnsiTheme="minorHAnsi" w:cs="Arial"/>
          <w:b w:val="0"/>
          <w:color w:val="auto"/>
          <w:lang w:val="el-GR"/>
        </w:rPr>
        <w:t xml:space="preserve">]. </w:t>
      </w:r>
    </w:p>
    <w:p w:rsidR="00C159D9" w:rsidRDefault="00C159D9" w:rsidP="006A42F3">
      <w:pPr>
        <w:spacing w:line="276" w:lineRule="auto"/>
        <w:jc w:val="both"/>
        <w:rPr>
          <w:rFonts w:asciiTheme="minorHAnsi" w:hAnsiTheme="minorHAnsi" w:cs="Arial"/>
          <w:b w:val="0"/>
          <w:color w:val="auto"/>
          <w:lang w:val="el-GR"/>
        </w:rPr>
      </w:pPr>
    </w:p>
    <w:p w:rsidR="006A42F3" w:rsidRPr="00445650" w:rsidRDefault="006A42F3" w:rsidP="006A42F3">
      <w:pPr>
        <w:spacing w:line="276" w:lineRule="auto"/>
        <w:jc w:val="both"/>
        <w:rPr>
          <w:rFonts w:asciiTheme="minorHAnsi" w:hAnsiTheme="minorHAnsi" w:cs="Arial"/>
          <w:b w:val="0"/>
          <w:color w:val="auto"/>
          <w:lang w:val="el-GR"/>
        </w:rPr>
      </w:pPr>
      <w:r w:rsidRPr="00125F42">
        <w:rPr>
          <w:rFonts w:asciiTheme="minorHAnsi" w:hAnsiTheme="minorHAnsi" w:cs="Arial"/>
          <w:b w:val="0"/>
          <w:color w:val="auto"/>
          <w:lang w:val="el-GR"/>
        </w:rPr>
        <w:lastRenderedPageBreak/>
        <w:t xml:space="preserve">Η πλειοψηφία των μακροχρόνια ανέργων είναι </w:t>
      </w:r>
      <w:r w:rsidRPr="00125F42">
        <w:rPr>
          <w:rFonts w:asciiTheme="minorHAnsi" w:hAnsiTheme="minorHAnsi" w:cs="Arial"/>
          <w:color w:val="auto"/>
          <w:lang w:val="el-GR"/>
        </w:rPr>
        <w:t>Ελληνοκύπριοι</w:t>
      </w:r>
      <w:r w:rsidRPr="00125F42">
        <w:rPr>
          <w:rFonts w:asciiTheme="minorHAnsi" w:hAnsiTheme="minorHAnsi" w:cs="Arial"/>
          <w:b w:val="0"/>
          <w:color w:val="auto"/>
          <w:lang w:val="el-GR"/>
        </w:rPr>
        <w:t xml:space="preserve"> (με </w:t>
      </w:r>
      <w:r w:rsidR="001E68BB" w:rsidRPr="00125F42">
        <w:rPr>
          <w:rFonts w:asciiTheme="minorHAnsi" w:hAnsiTheme="minorHAnsi" w:cs="Arial"/>
          <w:b w:val="0"/>
          <w:color w:val="auto"/>
          <w:lang w:val="el-GR"/>
        </w:rPr>
        <w:t>9.</w:t>
      </w:r>
      <w:r w:rsidR="00327E39">
        <w:rPr>
          <w:rFonts w:asciiTheme="minorHAnsi" w:hAnsiTheme="minorHAnsi" w:cs="Arial"/>
          <w:b w:val="0"/>
          <w:color w:val="auto"/>
          <w:lang w:val="el-GR"/>
        </w:rPr>
        <w:t>268</w:t>
      </w:r>
      <w:r w:rsidRPr="00125F42">
        <w:rPr>
          <w:rFonts w:asciiTheme="minorHAnsi" w:hAnsiTheme="minorHAnsi" w:cs="Arial"/>
          <w:b w:val="0"/>
          <w:color w:val="auto"/>
          <w:lang w:val="el-GR"/>
        </w:rPr>
        <w:t xml:space="preserve"> άτομα ή </w:t>
      </w:r>
      <w:r w:rsidR="0018331A" w:rsidRPr="00125F42">
        <w:rPr>
          <w:rFonts w:asciiTheme="minorHAnsi" w:hAnsiTheme="minorHAnsi" w:cs="Arial"/>
          <w:b w:val="0"/>
          <w:color w:val="auto"/>
          <w:lang w:val="el-GR"/>
        </w:rPr>
        <w:t>6</w:t>
      </w:r>
      <w:r w:rsidR="00327E39">
        <w:rPr>
          <w:rFonts w:asciiTheme="minorHAnsi" w:hAnsiTheme="minorHAnsi" w:cs="Arial"/>
          <w:b w:val="0"/>
          <w:color w:val="auto"/>
          <w:lang w:val="el-GR"/>
        </w:rPr>
        <w:t>5</w:t>
      </w:r>
      <w:r w:rsidRPr="00125F42">
        <w:rPr>
          <w:rFonts w:asciiTheme="minorHAnsi" w:hAnsiTheme="minorHAnsi" w:cs="Arial"/>
          <w:b w:val="0"/>
          <w:color w:val="auto"/>
          <w:lang w:val="el-GR"/>
        </w:rPr>
        <w:t xml:space="preserve">%) </w:t>
      </w:r>
      <w:r w:rsidRPr="00FE65D2">
        <w:rPr>
          <w:rFonts w:asciiTheme="minorHAnsi" w:hAnsiTheme="minorHAnsi" w:cs="Arial"/>
          <w:b w:val="0"/>
          <w:color w:val="auto"/>
          <w:lang w:val="el-GR"/>
        </w:rPr>
        <w:t xml:space="preserve">και ακολουθούν </w:t>
      </w:r>
      <w:r w:rsidRPr="00445650">
        <w:rPr>
          <w:rFonts w:asciiTheme="minorHAnsi" w:hAnsiTheme="minorHAnsi" w:cs="Arial"/>
          <w:b w:val="0"/>
          <w:color w:val="auto"/>
          <w:lang w:val="el-GR"/>
        </w:rPr>
        <w:t>με πολύ μικρότερους αριθμούς</w:t>
      </w:r>
      <w:r w:rsidR="00B2245D" w:rsidRPr="00445650">
        <w:rPr>
          <w:rFonts w:asciiTheme="minorHAnsi" w:hAnsiTheme="minorHAnsi" w:cs="Arial"/>
          <w:b w:val="0"/>
          <w:color w:val="auto"/>
          <w:lang w:val="el-GR"/>
        </w:rPr>
        <w:t xml:space="preserve"> οι Ευρωπαίοι πολίτες (με </w:t>
      </w:r>
      <w:r w:rsidR="004F4493">
        <w:rPr>
          <w:rFonts w:asciiTheme="minorHAnsi" w:hAnsiTheme="minorHAnsi" w:cs="Arial"/>
          <w:b w:val="0"/>
          <w:color w:val="auto"/>
          <w:lang w:val="el-GR"/>
        </w:rPr>
        <w:t>2.</w:t>
      </w:r>
      <w:r w:rsidR="00C713A0" w:rsidRPr="00C713A0">
        <w:rPr>
          <w:rFonts w:asciiTheme="minorHAnsi" w:hAnsiTheme="minorHAnsi" w:cs="Arial"/>
          <w:b w:val="0"/>
          <w:color w:val="auto"/>
          <w:lang w:val="el-GR"/>
        </w:rPr>
        <w:t>9</w:t>
      </w:r>
      <w:r w:rsidR="00327E39">
        <w:rPr>
          <w:rFonts w:asciiTheme="minorHAnsi" w:hAnsiTheme="minorHAnsi" w:cs="Arial"/>
          <w:b w:val="0"/>
          <w:color w:val="auto"/>
          <w:lang w:val="el-GR"/>
        </w:rPr>
        <w:t>12</w:t>
      </w:r>
      <w:r w:rsidR="00981BE7">
        <w:rPr>
          <w:rFonts w:asciiTheme="minorHAnsi" w:hAnsiTheme="minorHAnsi" w:cs="Arial"/>
          <w:b w:val="0"/>
          <w:color w:val="auto"/>
          <w:lang w:val="el-GR"/>
        </w:rPr>
        <w:t xml:space="preserve"> ή </w:t>
      </w:r>
      <w:r w:rsidR="004F4493">
        <w:rPr>
          <w:rFonts w:asciiTheme="minorHAnsi" w:hAnsiTheme="minorHAnsi" w:cs="Arial"/>
          <w:b w:val="0"/>
          <w:color w:val="auto"/>
          <w:lang w:val="el-GR"/>
        </w:rPr>
        <w:t>2</w:t>
      </w:r>
      <w:r w:rsidR="00327E39">
        <w:rPr>
          <w:rFonts w:asciiTheme="minorHAnsi" w:hAnsiTheme="minorHAnsi" w:cs="Arial"/>
          <w:b w:val="0"/>
          <w:color w:val="auto"/>
          <w:lang w:val="el-GR"/>
        </w:rPr>
        <w:t>0</w:t>
      </w:r>
      <w:r w:rsidR="00B2245D" w:rsidRPr="00445650">
        <w:rPr>
          <w:rFonts w:asciiTheme="minorHAnsi" w:hAnsiTheme="minorHAnsi" w:cs="Arial"/>
          <w:b w:val="0"/>
          <w:color w:val="auto"/>
          <w:lang w:val="el-GR"/>
        </w:rPr>
        <w:t xml:space="preserve">%), </w:t>
      </w:r>
      <w:r w:rsidR="00AE1A11">
        <w:rPr>
          <w:rFonts w:asciiTheme="minorHAnsi" w:hAnsiTheme="minorHAnsi" w:cs="Arial"/>
          <w:b w:val="0"/>
          <w:color w:val="auto"/>
          <w:lang w:val="el-GR"/>
        </w:rPr>
        <w:t xml:space="preserve">οι αλλοδαποί (με </w:t>
      </w:r>
      <w:r w:rsidR="00593C7F">
        <w:rPr>
          <w:rFonts w:asciiTheme="minorHAnsi" w:hAnsiTheme="minorHAnsi" w:cs="Arial"/>
          <w:b w:val="0"/>
          <w:color w:val="auto"/>
          <w:lang w:val="el-GR"/>
        </w:rPr>
        <w:t>1.</w:t>
      </w:r>
      <w:r w:rsidR="00327E39">
        <w:rPr>
          <w:rFonts w:asciiTheme="minorHAnsi" w:hAnsiTheme="minorHAnsi" w:cs="Arial"/>
          <w:b w:val="0"/>
          <w:color w:val="auto"/>
          <w:lang w:val="el-GR"/>
        </w:rPr>
        <w:t>119</w:t>
      </w:r>
      <w:r w:rsidR="006B77E1" w:rsidRPr="00445650">
        <w:rPr>
          <w:rFonts w:asciiTheme="minorHAnsi" w:hAnsiTheme="minorHAnsi" w:cs="Arial"/>
          <w:b w:val="0"/>
          <w:color w:val="auto"/>
          <w:lang w:val="el-GR"/>
        </w:rPr>
        <w:t xml:space="preserve"> άτομα ή </w:t>
      </w:r>
      <w:r w:rsidR="004F4493">
        <w:rPr>
          <w:rFonts w:asciiTheme="minorHAnsi" w:hAnsiTheme="minorHAnsi" w:cs="Arial"/>
          <w:b w:val="0"/>
          <w:color w:val="auto"/>
          <w:lang w:val="el-GR"/>
        </w:rPr>
        <w:t>8</w:t>
      </w:r>
      <w:r w:rsidR="006B77E1" w:rsidRPr="00445650">
        <w:rPr>
          <w:rFonts w:asciiTheme="minorHAnsi" w:hAnsiTheme="minorHAnsi" w:cs="Arial"/>
          <w:b w:val="0"/>
          <w:color w:val="auto"/>
          <w:lang w:val="el-GR"/>
        </w:rPr>
        <w:t>%)</w:t>
      </w:r>
      <w:r w:rsidR="00593C7F">
        <w:rPr>
          <w:rFonts w:asciiTheme="minorHAnsi" w:hAnsiTheme="minorHAnsi" w:cs="Arial"/>
          <w:b w:val="0"/>
          <w:color w:val="auto"/>
          <w:lang w:val="el-GR"/>
        </w:rPr>
        <w:t>,</w:t>
      </w:r>
      <w:r w:rsidRPr="00445650">
        <w:rPr>
          <w:rFonts w:asciiTheme="minorHAnsi" w:hAnsiTheme="minorHAnsi" w:cs="Arial"/>
          <w:b w:val="0"/>
          <w:color w:val="auto"/>
          <w:lang w:val="el-GR"/>
        </w:rPr>
        <w:t xml:space="preserve"> οι Πόντιοι με ελληνικό διαβατήριο (με </w:t>
      </w:r>
      <w:r w:rsidR="004F4493">
        <w:rPr>
          <w:rFonts w:asciiTheme="minorHAnsi" w:hAnsiTheme="minorHAnsi" w:cs="Arial"/>
          <w:b w:val="0"/>
          <w:color w:val="auto"/>
          <w:lang w:val="el-GR"/>
        </w:rPr>
        <w:t>3</w:t>
      </w:r>
      <w:r w:rsidR="001E68BB">
        <w:rPr>
          <w:rFonts w:asciiTheme="minorHAnsi" w:hAnsiTheme="minorHAnsi" w:cs="Arial"/>
          <w:b w:val="0"/>
          <w:color w:val="auto"/>
          <w:lang w:val="el-GR"/>
        </w:rPr>
        <w:t>9</w:t>
      </w:r>
      <w:r w:rsidR="00327E39">
        <w:rPr>
          <w:rFonts w:asciiTheme="minorHAnsi" w:hAnsiTheme="minorHAnsi" w:cs="Arial"/>
          <w:b w:val="0"/>
          <w:color w:val="auto"/>
          <w:lang w:val="el-GR"/>
        </w:rPr>
        <w:t>0</w:t>
      </w:r>
      <w:r w:rsidR="000D0F99" w:rsidRPr="00445650">
        <w:rPr>
          <w:rFonts w:asciiTheme="minorHAnsi" w:hAnsiTheme="minorHAnsi" w:cs="Arial"/>
          <w:b w:val="0"/>
          <w:color w:val="auto"/>
          <w:lang w:val="el-GR"/>
        </w:rPr>
        <w:t xml:space="preserve"> άτομα ή </w:t>
      </w:r>
      <w:r w:rsidR="00D03DA1" w:rsidRPr="00D03DA1">
        <w:rPr>
          <w:rFonts w:asciiTheme="minorHAnsi" w:hAnsiTheme="minorHAnsi" w:cs="Arial"/>
          <w:b w:val="0"/>
          <w:color w:val="auto"/>
          <w:lang w:val="el-GR"/>
        </w:rPr>
        <w:t>3</w:t>
      </w:r>
      <w:r w:rsidRPr="00445650">
        <w:rPr>
          <w:rFonts w:asciiTheme="minorHAnsi" w:hAnsiTheme="minorHAnsi" w:cs="Arial"/>
          <w:b w:val="0"/>
          <w:color w:val="auto"/>
          <w:lang w:val="el-GR"/>
        </w:rPr>
        <w:t xml:space="preserve">%) </w:t>
      </w:r>
      <w:r w:rsidR="00593C7F">
        <w:rPr>
          <w:rFonts w:asciiTheme="minorHAnsi" w:hAnsiTheme="minorHAnsi" w:cs="Arial"/>
          <w:b w:val="0"/>
          <w:color w:val="auto"/>
          <w:lang w:val="el-GR"/>
        </w:rPr>
        <w:t>και τα άτομα με καθεστώς συμπληρωματικής προστασίας (με 3</w:t>
      </w:r>
      <w:r w:rsidR="00C713A0" w:rsidRPr="00C713A0">
        <w:rPr>
          <w:rFonts w:asciiTheme="minorHAnsi" w:hAnsiTheme="minorHAnsi" w:cs="Arial"/>
          <w:b w:val="0"/>
          <w:color w:val="auto"/>
          <w:lang w:val="el-GR"/>
        </w:rPr>
        <w:t>7</w:t>
      </w:r>
      <w:r w:rsidR="001E68BB">
        <w:rPr>
          <w:rFonts w:asciiTheme="minorHAnsi" w:hAnsiTheme="minorHAnsi" w:cs="Arial"/>
          <w:b w:val="0"/>
          <w:color w:val="auto"/>
          <w:lang w:val="el-GR"/>
        </w:rPr>
        <w:t>6</w:t>
      </w:r>
      <w:r w:rsidR="00593C7F">
        <w:rPr>
          <w:rFonts w:asciiTheme="minorHAnsi" w:hAnsiTheme="minorHAnsi" w:cs="Arial"/>
          <w:b w:val="0"/>
          <w:color w:val="auto"/>
          <w:lang w:val="el-GR"/>
        </w:rPr>
        <w:t xml:space="preserve"> άτομα ή 3%). </w:t>
      </w:r>
      <w:r w:rsidRPr="00445650">
        <w:rPr>
          <w:rFonts w:asciiTheme="minorHAnsi" w:hAnsiTheme="minorHAnsi" w:cs="Arial"/>
          <w:b w:val="0"/>
          <w:color w:val="auto"/>
          <w:lang w:val="el-GR"/>
        </w:rPr>
        <w:t xml:space="preserve">[βλέπε πίνακα </w:t>
      </w:r>
      <w:r w:rsidR="00B20282" w:rsidRPr="00445650">
        <w:rPr>
          <w:rFonts w:asciiTheme="minorHAnsi" w:hAnsiTheme="minorHAnsi" w:cs="Arial"/>
          <w:b w:val="0"/>
          <w:color w:val="auto"/>
          <w:lang w:val="el-GR"/>
        </w:rPr>
        <w:t>30</w:t>
      </w:r>
      <w:r w:rsidRPr="00445650">
        <w:rPr>
          <w:rFonts w:asciiTheme="minorHAnsi" w:hAnsiTheme="minorHAnsi" w:cs="Arial"/>
          <w:b w:val="0"/>
          <w:color w:val="auto"/>
          <w:lang w:val="el-GR"/>
        </w:rPr>
        <w:t>].</w:t>
      </w:r>
    </w:p>
    <w:p w:rsidR="006A42F3" w:rsidRPr="00B050C6" w:rsidRDefault="006A42F3" w:rsidP="006A42F3">
      <w:pPr>
        <w:spacing w:line="276" w:lineRule="auto"/>
        <w:jc w:val="both"/>
        <w:rPr>
          <w:rFonts w:asciiTheme="minorHAnsi" w:hAnsiTheme="minorHAnsi" w:cs="Arial"/>
          <w:b w:val="0"/>
          <w:color w:val="FF0000"/>
          <w:lang w:val="el-GR"/>
        </w:rPr>
      </w:pPr>
    </w:p>
    <w:p w:rsidR="006A42F3" w:rsidRPr="00D93698" w:rsidRDefault="006A42F3" w:rsidP="006A42F3">
      <w:pPr>
        <w:spacing w:line="276" w:lineRule="auto"/>
        <w:jc w:val="both"/>
        <w:rPr>
          <w:rFonts w:asciiTheme="minorHAnsi" w:hAnsiTheme="minorHAnsi" w:cs="Arial"/>
          <w:b w:val="0"/>
          <w:color w:val="auto"/>
          <w:lang w:val="el-GR"/>
        </w:rPr>
      </w:pPr>
      <w:r w:rsidRPr="00D93698">
        <w:rPr>
          <w:rFonts w:asciiTheme="minorHAnsi" w:hAnsiTheme="minorHAnsi" w:cs="Arial"/>
          <w:b w:val="0"/>
          <w:color w:val="auto"/>
          <w:lang w:val="el-GR"/>
        </w:rPr>
        <w:t>Όσον αφο</w:t>
      </w:r>
      <w:r w:rsidR="0085496A" w:rsidRPr="00D93698">
        <w:rPr>
          <w:rFonts w:asciiTheme="minorHAnsi" w:hAnsiTheme="minorHAnsi" w:cs="Arial"/>
          <w:b w:val="0"/>
          <w:color w:val="auto"/>
          <w:lang w:val="el-GR"/>
        </w:rPr>
        <w:t>ρά τους Ευρωπαίους πολίτες (</w:t>
      </w:r>
      <w:r w:rsidR="004F4493">
        <w:rPr>
          <w:rFonts w:asciiTheme="minorHAnsi" w:hAnsiTheme="minorHAnsi" w:cs="Arial"/>
          <w:b w:val="0"/>
          <w:color w:val="auto"/>
          <w:lang w:val="el-GR"/>
        </w:rPr>
        <w:t>2.</w:t>
      </w:r>
      <w:r w:rsidR="00C713A0" w:rsidRPr="00C713A0">
        <w:rPr>
          <w:rFonts w:asciiTheme="minorHAnsi" w:hAnsiTheme="minorHAnsi" w:cs="Arial"/>
          <w:b w:val="0"/>
          <w:color w:val="auto"/>
          <w:lang w:val="el-GR"/>
        </w:rPr>
        <w:t>9</w:t>
      </w:r>
      <w:r w:rsidR="00327E39">
        <w:rPr>
          <w:rFonts w:asciiTheme="minorHAnsi" w:hAnsiTheme="minorHAnsi" w:cs="Arial"/>
          <w:b w:val="0"/>
          <w:color w:val="auto"/>
          <w:lang w:val="el-GR"/>
        </w:rPr>
        <w:t>12</w:t>
      </w:r>
      <w:r w:rsidRPr="00D93698">
        <w:rPr>
          <w:rFonts w:asciiTheme="minorHAnsi" w:hAnsiTheme="minorHAnsi" w:cs="Arial"/>
          <w:b w:val="0"/>
          <w:color w:val="auto"/>
          <w:lang w:val="el-GR"/>
        </w:rPr>
        <w:t xml:space="preserve"> άτομα), </w:t>
      </w:r>
      <w:r w:rsidR="0085496A" w:rsidRPr="00D93698">
        <w:rPr>
          <w:rFonts w:asciiTheme="minorHAnsi" w:hAnsiTheme="minorHAnsi" w:cs="Arial"/>
          <w:b w:val="0"/>
          <w:color w:val="auto"/>
          <w:lang w:val="el-GR"/>
        </w:rPr>
        <w:t xml:space="preserve">οι περισσότεροι είναι </w:t>
      </w:r>
      <w:r w:rsidR="00D93698" w:rsidRPr="00D93698">
        <w:rPr>
          <w:rFonts w:asciiTheme="minorHAnsi" w:hAnsiTheme="minorHAnsi" w:cs="Arial"/>
          <w:b w:val="0"/>
          <w:color w:val="auto"/>
          <w:lang w:val="el-GR"/>
        </w:rPr>
        <w:t>Βούλγαροι (</w:t>
      </w:r>
      <w:r w:rsidR="000A2502">
        <w:rPr>
          <w:rFonts w:asciiTheme="minorHAnsi" w:hAnsiTheme="minorHAnsi" w:cs="Arial"/>
          <w:b w:val="0"/>
          <w:color w:val="auto"/>
          <w:lang w:val="el-GR"/>
        </w:rPr>
        <w:t>1.</w:t>
      </w:r>
      <w:r w:rsidR="00FE65D2" w:rsidRPr="00FE65D2">
        <w:rPr>
          <w:rFonts w:asciiTheme="minorHAnsi" w:hAnsiTheme="minorHAnsi" w:cs="Arial"/>
          <w:b w:val="0"/>
          <w:color w:val="auto"/>
          <w:lang w:val="el-GR"/>
        </w:rPr>
        <w:t>1</w:t>
      </w:r>
      <w:r w:rsidR="00327E39">
        <w:rPr>
          <w:rFonts w:asciiTheme="minorHAnsi" w:hAnsiTheme="minorHAnsi" w:cs="Arial"/>
          <w:b w:val="0"/>
          <w:color w:val="auto"/>
          <w:lang w:val="el-GR"/>
        </w:rPr>
        <w:t>45</w:t>
      </w:r>
      <w:r w:rsidR="00D93698" w:rsidRPr="00D93698">
        <w:rPr>
          <w:rFonts w:asciiTheme="minorHAnsi" w:hAnsiTheme="minorHAnsi" w:cs="Arial"/>
          <w:b w:val="0"/>
          <w:color w:val="auto"/>
          <w:lang w:val="el-GR"/>
        </w:rPr>
        <w:t xml:space="preserve"> άτομα), </w:t>
      </w:r>
      <w:r w:rsidR="004F4493" w:rsidRPr="00D93698">
        <w:rPr>
          <w:rFonts w:asciiTheme="minorHAnsi" w:hAnsiTheme="minorHAnsi" w:cs="Arial"/>
          <w:b w:val="0"/>
          <w:color w:val="auto"/>
          <w:lang w:val="el-GR"/>
        </w:rPr>
        <w:t>Έλληνες (</w:t>
      </w:r>
      <w:r w:rsidR="001E68BB">
        <w:rPr>
          <w:rFonts w:asciiTheme="minorHAnsi" w:hAnsiTheme="minorHAnsi" w:cs="Arial"/>
          <w:b w:val="0"/>
          <w:color w:val="auto"/>
          <w:lang w:val="el-GR"/>
        </w:rPr>
        <w:t>61</w:t>
      </w:r>
      <w:r w:rsidR="00327E39">
        <w:rPr>
          <w:rFonts w:asciiTheme="minorHAnsi" w:hAnsiTheme="minorHAnsi" w:cs="Arial"/>
          <w:b w:val="0"/>
          <w:color w:val="auto"/>
          <w:lang w:val="el-GR"/>
        </w:rPr>
        <w:t>4</w:t>
      </w:r>
      <w:bookmarkStart w:id="0" w:name="_GoBack"/>
      <w:bookmarkEnd w:id="0"/>
      <w:r w:rsidR="004F4493" w:rsidRPr="00D93698">
        <w:rPr>
          <w:rFonts w:asciiTheme="minorHAnsi" w:hAnsiTheme="minorHAnsi" w:cs="Arial"/>
          <w:b w:val="0"/>
          <w:color w:val="auto"/>
          <w:lang w:val="el-GR"/>
        </w:rPr>
        <w:t xml:space="preserve"> άτομα)</w:t>
      </w:r>
      <w:r w:rsidR="00C713A0" w:rsidRPr="00C713A0">
        <w:rPr>
          <w:rFonts w:asciiTheme="minorHAnsi" w:hAnsiTheme="minorHAnsi" w:cs="Arial"/>
          <w:b w:val="0"/>
          <w:color w:val="auto"/>
          <w:lang w:val="el-GR"/>
        </w:rPr>
        <w:t xml:space="preserve"> </w:t>
      </w:r>
      <w:r w:rsidR="00C713A0">
        <w:rPr>
          <w:rFonts w:asciiTheme="minorHAnsi" w:hAnsiTheme="minorHAnsi" w:cs="Arial"/>
          <w:b w:val="0"/>
          <w:color w:val="auto"/>
          <w:lang w:val="el-GR"/>
        </w:rPr>
        <w:t xml:space="preserve">ή </w:t>
      </w:r>
      <w:r w:rsidR="00C713A0" w:rsidRPr="00D93698">
        <w:rPr>
          <w:rFonts w:asciiTheme="minorHAnsi" w:hAnsiTheme="minorHAnsi" w:cs="Arial"/>
          <w:b w:val="0"/>
          <w:color w:val="auto"/>
          <w:lang w:val="el-GR"/>
        </w:rPr>
        <w:t>Ρουμάνοι (</w:t>
      </w:r>
      <w:r w:rsidR="00C713A0">
        <w:rPr>
          <w:rFonts w:asciiTheme="minorHAnsi" w:hAnsiTheme="minorHAnsi" w:cs="Arial"/>
          <w:b w:val="0"/>
          <w:color w:val="auto"/>
          <w:lang w:val="el-GR"/>
        </w:rPr>
        <w:t>5</w:t>
      </w:r>
      <w:r w:rsidR="00C713A0" w:rsidRPr="00C713A0">
        <w:rPr>
          <w:rFonts w:asciiTheme="minorHAnsi" w:hAnsiTheme="minorHAnsi" w:cs="Arial"/>
          <w:b w:val="0"/>
          <w:color w:val="auto"/>
          <w:lang w:val="el-GR"/>
        </w:rPr>
        <w:t>7</w:t>
      </w:r>
      <w:r w:rsidR="001E68BB">
        <w:rPr>
          <w:rFonts w:asciiTheme="minorHAnsi" w:hAnsiTheme="minorHAnsi" w:cs="Arial"/>
          <w:b w:val="0"/>
          <w:color w:val="auto"/>
          <w:lang w:val="el-GR"/>
        </w:rPr>
        <w:t>4</w:t>
      </w:r>
      <w:r w:rsidR="00C713A0" w:rsidRPr="00D93698">
        <w:rPr>
          <w:rFonts w:asciiTheme="minorHAnsi" w:hAnsiTheme="minorHAnsi" w:cs="Arial"/>
          <w:b w:val="0"/>
          <w:color w:val="auto"/>
          <w:lang w:val="el-GR"/>
        </w:rPr>
        <w:t xml:space="preserve"> άτομα)</w:t>
      </w:r>
      <w:r w:rsidR="00C713A0">
        <w:rPr>
          <w:rFonts w:asciiTheme="minorHAnsi" w:hAnsiTheme="minorHAnsi" w:cs="Arial"/>
          <w:b w:val="0"/>
          <w:color w:val="auto"/>
          <w:lang w:val="el-GR"/>
        </w:rPr>
        <w:t xml:space="preserve"> </w:t>
      </w:r>
      <w:r w:rsidRPr="00D93698">
        <w:rPr>
          <w:rFonts w:asciiTheme="minorHAnsi" w:hAnsiTheme="minorHAnsi" w:cs="Arial"/>
          <w:b w:val="0"/>
          <w:color w:val="auto"/>
          <w:lang w:val="el-GR"/>
        </w:rPr>
        <w:t xml:space="preserve">[βλέπε πίνακα </w:t>
      </w:r>
      <w:r w:rsidR="00B20282" w:rsidRPr="00D93698">
        <w:rPr>
          <w:rFonts w:asciiTheme="minorHAnsi" w:hAnsiTheme="minorHAnsi" w:cs="Arial"/>
          <w:b w:val="0"/>
          <w:color w:val="auto"/>
          <w:lang w:val="el-GR"/>
        </w:rPr>
        <w:t>31</w:t>
      </w:r>
      <w:r w:rsidRPr="00D93698">
        <w:rPr>
          <w:rFonts w:asciiTheme="minorHAnsi" w:hAnsiTheme="minorHAnsi" w:cs="Arial"/>
          <w:b w:val="0"/>
          <w:color w:val="auto"/>
          <w:lang w:val="el-GR"/>
        </w:rPr>
        <w:t>].</w:t>
      </w:r>
    </w:p>
    <w:p w:rsidR="006A42F3" w:rsidRPr="00B050C6" w:rsidRDefault="006A42F3" w:rsidP="00E7707C">
      <w:pPr>
        <w:spacing w:line="276" w:lineRule="auto"/>
        <w:jc w:val="both"/>
        <w:rPr>
          <w:rFonts w:ascii="Calibri" w:eastAsia="MS Mincho" w:hAnsi="Calibri" w:cs="Arial"/>
          <w:b w:val="0"/>
          <w:bCs w:val="0"/>
          <w:color w:val="FF0000"/>
          <w:sz w:val="22"/>
          <w:szCs w:val="22"/>
          <w:lang w:val="el-GR"/>
        </w:rPr>
      </w:pPr>
    </w:p>
    <w:p w:rsidR="00E27309" w:rsidRPr="00B565F2" w:rsidRDefault="00E27309" w:rsidP="00E7707C">
      <w:pPr>
        <w:spacing w:line="276" w:lineRule="auto"/>
        <w:ind w:left="4320" w:hanging="4320"/>
        <w:rPr>
          <w:rFonts w:ascii="Calibri" w:eastAsia="MS Mincho" w:hAnsi="Calibri" w:cs="Arial"/>
          <w:bCs w:val="0"/>
          <w:color w:val="auto"/>
          <w:sz w:val="22"/>
          <w:szCs w:val="22"/>
          <w:lang w:val="el-GR"/>
        </w:rPr>
      </w:pPr>
    </w:p>
    <w:p w:rsidR="005307FA" w:rsidRPr="00B565F2" w:rsidRDefault="005307FA" w:rsidP="005307FA">
      <w:pPr>
        <w:rPr>
          <w:rFonts w:ascii="Calibri" w:hAnsi="Calibri" w:cs="Calibri"/>
          <w:b w:val="0"/>
          <w:color w:val="auto"/>
          <w:u w:val="single"/>
          <w:lang w:val="el-GR"/>
        </w:rPr>
      </w:pPr>
      <w:r w:rsidRPr="00B565F2">
        <w:rPr>
          <w:rFonts w:ascii="Calibri" w:hAnsi="Calibri" w:cs="Calibri"/>
          <w:b w:val="0"/>
          <w:color w:val="auto"/>
          <w:u w:val="single"/>
          <w:lang w:val="el-GR"/>
        </w:rPr>
        <w:t>ΣΗΜΕΙΩΣΗ: Για πρόσθετη πληροφόρηση υπάρχουν οι συνημμένοι πίνακες στο τέλος της Έκθεσης.</w:t>
      </w:r>
    </w:p>
    <w:p w:rsidR="00E27309" w:rsidRPr="00E411AE" w:rsidRDefault="00E27309" w:rsidP="0084305D">
      <w:pPr>
        <w:spacing w:line="276" w:lineRule="auto"/>
        <w:ind w:left="4320" w:hanging="4320"/>
        <w:rPr>
          <w:rFonts w:ascii="Calibri" w:eastAsia="MS Mincho" w:hAnsi="Calibri" w:cs="Arial"/>
          <w:bCs w:val="0"/>
          <w:color w:val="auto"/>
          <w:sz w:val="22"/>
          <w:szCs w:val="22"/>
          <w:lang w:val="el-GR"/>
        </w:rPr>
      </w:pPr>
    </w:p>
    <w:p w:rsidR="009024D8" w:rsidRPr="00E411AE" w:rsidRDefault="009024D8" w:rsidP="00E27309">
      <w:pPr>
        <w:spacing w:line="276" w:lineRule="auto"/>
        <w:ind w:left="4320" w:hanging="4320"/>
        <w:rPr>
          <w:rFonts w:ascii="Calibri" w:eastAsia="MS Mincho" w:hAnsi="Calibri" w:cs="Arial"/>
          <w:bCs w:val="0"/>
          <w:color w:val="auto"/>
          <w:sz w:val="22"/>
          <w:szCs w:val="22"/>
          <w:lang w:val="el-GR"/>
        </w:rPr>
      </w:pPr>
    </w:p>
    <w:p w:rsidR="009024D8" w:rsidRPr="00E411AE" w:rsidRDefault="009024D8" w:rsidP="00E27309">
      <w:pPr>
        <w:spacing w:line="276" w:lineRule="auto"/>
        <w:ind w:left="4320" w:hanging="4320"/>
        <w:rPr>
          <w:rFonts w:ascii="Calibri" w:eastAsia="MS Mincho" w:hAnsi="Calibri" w:cs="Arial"/>
          <w:bCs w:val="0"/>
          <w:color w:val="auto"/>
          <w:lang w:val="el-GR"/>
        </w:rPr>
      </w:pPr>
    </w:p>
    <w:p w:rsidR="00E27309" w:rsidRPr="00E411AE" w:rsidRDefault="00E27309" w:rsidP="00B04C44">
      <w:pPr>
        <w:spacing w:line="276" w:lineRule="auto"/>
        <w:ind w:left="4320" w:hanging="4320"/>
        <w:jc w:val="right"/>
        <w:rPr>
          <w:rFonts w:ascii="Calibri" w:eastAsia="MS Mincho" w:hAnsi="Calibri" w:cs="Arial"/>
          <w:bCs w:val="0"/>
          <w:color w:val="auto"/>
          <w:lang w:val="el-GR"/>
        </w:rPr>
      </w:pPr>
      <w:r w:rsidRPr="00E411AE">
        <w:rPr>
          <w:rFonts w:ascii="Calibri" w:eastAsia="MS Mincho" w:hAnsi="Calibri" w:cs="Arial"/>
          <w:bCs w:val="0"/>
          <w:color w:val="auto"/>
          <w:lang w:val="el-GR"/>
        </w:rPr>
        <w:tab/>
        <w:t xml:space="preserve"> Παρατηρητήριο Αγοράς Εργασίας</w:t>
      </w:r>
    </w:p>
    <w:p w:rsidR="00E27309" w:rsidRPr="00E411AE" w:rsidRDefault="009024D8" w:rsidP="00B04C44">
      <w:pPr>
        <w:spacing w:line="276" w:lineRule="auto"/>
        <w:jc w:val="right"/>
        <w:rPr>
          <w:rFonts w:ascii="Calibri" w:eastAsia="MS Mincho" w:hAnsi="Calibri" w:cs="Arial"/>
          <w:bCs w:val="0"/>
          <w:color w:val="auto"/>
          <w:lang w:val="el-GR"/>
        </w:rPr>
      </w:pPr>
      <w:r w:rsidRPr="00E411AE">
        <w:rPr>
          <w:rFonts w:ascii="Calibri" w:eastAsia="MS Mincho" w:hAnsi="Calibri" w:cs="Arial"/>
          <w:bCs w:val="0"/>
          <w:color w:val="auto"/>
          <w:lang w:val="el-GR"/>
        </w:rPr>
        <w:t xml:space="preserve">                                                                                                                    </w:t>
      </w:r>
      <w:r w:rsidR="00E27309" w:rsidRPr="00E411AE">
        <w:rPr>
          <w:rFonts w:ascii="Calibri" w:eastAsia="MS Mincho" w:hAnsi="Calibri" w:cs="Arial"/>
          <w:bCs w:val="0"/>
          <w:color w:val="auto"/>
          <w:lang w:val="el-GR"/>
        </w:rPr>
        <w:t>Τμήμα Εργασίας</w:t>
      </w:r>
    </w:p>
    <w:p w:rsidR="009024D8" w:rsidRPr="00C11BA3" w:rsidRDefault="009024D8" w:rsidP="00B04C44">
      <w:pPr>
        <w:spacing w:line="276" w:lineRule="auto"/>
        <w:jc w:val="right"/>
        <w:rPr>
          <w:rFonts w:ascii="Calibri" w:eastAsia="MS Mincho" w:hAnsi="Calibri" w:cs="Arial"/>
          <w:bCs w:val="0"/>
          <w:color w:val="auto"/>
        </w:rPr>
      </w:pP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00C11BA3">
        <w:rPr>
          <w:rFonts w:ascii="Calibri" w:eastAsia="MS Mincho" w:hAnsi="Calibri" w:cs="Arial"/>
          <w:bCs w:val="0"/>
          <w:color w:val="auto"/>
          <w:lang w:val="el-GR"/>
        </w:rPr>
        <w:t>Ιούνιος</w:t>
      </w:r>
      <w:r w:rsidR="00AC60FA" w:rsidRPr="00C11BA3">
        <w:rPr>
          <w:rFonts w:ascii="Calibri" w:eastAsia="MS Mincho" w:hAnsi="Calibri" w:cs="Arial"/>
          <w:bCs w:val="0"/>
          <w:color w:val="auto"/>
        </w:rPr>
        <w:t xml:space="preserve"> 202</w:t>
      </w:r>
      <w:r w:rsidR="00FE65D2" w:rsidRPr="00C11BA3">
        <w:rPr>
          <w:rFonts w:ascii="Calibri" w:eastAsia="MS Mincho" w:hAnsi="Calibri" w:cs="Arial"/>
          <w:bCs w:val="0"/>
          <w:color w:val="auto"/>
        </w:rPr>
        <w:t>1</w:t>
      </w:r>
    </w:p>
    <w:p w:rsidR="00E27309" w:rsidRPr="00C11BA3" w:rsidRDefault="00E27309" w:rsidP="00E27309">
      <w:pPr>
        <w:spacing w:after="200" w:line="276" w:lineRule="auto"/>
        <w:rPr>
          <w:rFonts w:ascii="Calibri" w:eastAsia="MS Mincho" w:hAnsi="Calibri" w:cs="Arial"/>
          <w:b w:val="0"/>
          <w:bCs w:val="0"/>
          <w:color w:val="auto"/>
          <w:sz w:val="18"/>
          <w:szCs w:val="18"/>
        </w:rPr>
      </w:pPr>
    </w:p>
    <w:p w:rsidR="00E27309" w:rsidRPr="00C11BA3" w:rsidRDefault="00E27309" w:rsidP="00E27309">
      <w:pPr>
        <w:spacing w:after="200" w:line="276" w:lineRule="auto"/>
        <w:rPr>
          <w:rFonts w:ascii="Calibri" w:eastAsia="MS Mincho" w:hAnsi="Calibri" w:cs="Arial"/>
          <w:b w:val="0"/>
          <w:bCs w:val="0"/>
          <w:color w:val="auto"/>
          <w:sz w:val="18"/>
          <w:szCs w:val="18"/>
        </w:rPr>
      </w:pPr>
    </w:p>
    <w:p w:rsidR="00E27309" w:rsidRPr="00C11BA3" w:rsidRDefault="00E27309" w:rsidP="00E27309">
      <w:pPr>
        <w:spacing w:after="200" w:line="276" w:lineRule="auto"/>
        <w:rPr>
          <w:rFonts w:ascii="Calibri" w:eastAsia="MS Mincho" w:hAnsi="Calibri" w:cs="Arial"/>
          <w:b w:val="0"/>
          <w:bCs w:val="0"/>
          <w:color w:val="auto"/>
          <w:sz w:val="18"/>
          <w:szCs w:val="18"/>
        </w:rPr>
      </w:pPr>
    </w:p>
    <w:p w:rsidR="00E27309" w:rsidRPr="00C11BA3" w:rsidRDefault="00E27309" w:rsidP="00E27309">
      <w:pPr>
        <w:spacing w:after="200" w:line="276" w:lineRule="auto"/>
        <w:rPr>
          <w:rFonts w:ascii="Calibri" w:eastAsia="MS Mincho" w:hAnsi="Calibri" w:cs="Arial"/>
          <w:b w:val="0"/>
          <w:bCs w:val="0"/>
          <w:color w:val="auto"/>
          <w:sz w:val="18"/>
          <w:szCs w:val="18"/>
        </w:rPr>
      </w:pPr>
    </w:p>
    <w:p w:rsidR="00E27309" w:rsidRPr="00C11BA3" w:rsidRDefault="00E27309" w:rsidP="00E27309">
      <w:pPr>
        <w:spacing w:after="200" w:line="276" w:lineRule="auto"/>
        <w:rPr>
          <w:rFonts w:ascii="Calibri" w:eastAsia="MS Mincho" w:hAnsi="Calibri" w:cs="Arial"/>
          <w:b w:val="0"/>
          <w:bCs w:val="0"/>
          <w:color w:val="auto"/>
          <w:sz w:val="18"/>
          <w:szCs w:val="18"/>
        </w:rPr>
      </w:pPr>
    </w:p>
    <w:p w:rsidR="00E27309" w:rsidRPr="00C11BA3" w:rsidRDefault="00E27309" w:rsidP="00E27309">
      <w:pPr>
        <w:spacing w:after="200" w:line="276" w:lineRule="auto"/>
        <w:rPr>
          <w:rFonts w:ascii="Calibri" w:eastAsia="MS Mincho" w:hAnsi="Calibri" w:cs="Arial"/>
          <w:b w:val="0"/>
          <w:bCs w:val="0"/>
          <w:color w:val="auto"/>
          <w:sz w:val="18"/>
          <w:szCs w:val="18"/>
        </w:rPr>
      </w:pPr>
    </w:p>
    <w:p w:rsidR="00E27309" w:rsidRPr="00C11BA3" w:rsidRDefault="00E27309" w:rsidP="00E27309">
      <w:pPr>
        <w:spacing w:after="200" w:line="276" w:lineRule="auto"/>
        <w:rPr>
          <w:rFonts w:ascii="Calibri" w:eastAsia="MS Mincho" w:hAnsi="Calibri" w:cs="Arial"/>
          <w:b w:val="0"/>
          <w:bCs w:val="0"/>
          <w:color w:val="auto"/>
          <w:sz w:val="18"/>
          <w:szCs w:val="18"/>
        </w:rPr>
      </w:pPr>
    </w:p>
    <w:p w:rsidR="00E27309" w:rsidRPr="00C11BA3" w:rsidRDefault="00E27309" w:rsidP="00E27309">
      <w:pPr>
        <w:spacing w:after="200" w:line="276" w:lineRule="auto"/>
        <w:rPr>
          <w:rFonts w:ascii="Calibri" w:eastAsia="MS Mincho" w:hAnsi="Calibri" w:cs="Arial"/>
          <w:b w:val="0"/>
          <w:bCs w:val="0"/>
          <w:color w:val="auto"/>
          <w:sz w:val="18"/>
          <w:szCs w:val="18"/>
        </w:rPr>
      </w:pPr>
    </w:p>
    <w:p w:rsidR="00E27309" w:rsidRPr="00C11BA3" w:rsidRDefault="00E27309" w:rsidP="00E27309">
      <w:pPr>
        <w:spacing w:after="200" w:line="276" w:lineRule="auto"/>
        <w:rPr>
          <w:rFonts w:ascii="Calibri" w:eastAsia="MS Mincho" w:hAnsi="Calibri" w:cs="Arial"/>
          <w:b w:val="0"/>
          <w:bCs w:val="0"/>
          <w:color w:val="auto"/>
          <w:sz w:val="18"/>
          <w:szCs w:val="18"/>
        </w:rPr>
      </w:pPr>
    </w:p>
    <w:p w:rsidR="00E27309" w:rsidRPr="00C11BA3" w:rsidRDefault="00E27309" w:rsidP="00E27309">
      <w:pPr>
        <w:spacing w:after="200" w:line="276" w:lineRule="auto"/>
        <w:rPr>
          <w:rFonts w:ascii="Calibri" w:eastAsia="MS Mincho" w:hAnsi="Calibri" w:cs="Arial"/>
          <w:b w:val="0"/>
          <w:bCs w:val="0"/>
          <w:color w:val="auto"/>
          <w:sz w:val="18"/>
          <w:szCs w:val="18"/>
        </w:rPr>
      </w:pPr>
    </w:p>
    <w:p w:rsidR="00E27309" w:rsidRPr="00C11BA3" w:rsidRDefault="00E27309" w:rsidP="00E27309">
      <w:pPr>
        <w:spacing w:after="200" w:line="276" w:lineRule="auto"/>
        <w:rPr>
          <w:rFonts w:ascii="Calibri" w:eastAsia="MS Mincho" w:hAnsi="Calibri" w:cs="Arial"/>
          <w:b w:val="0"/>
          <w:bCs w:val="0"/>
          <w:color w:val="auto"/>
          <w:sz w:val="18"/>
          <w:szCs w:val="18"/>
        </w:rPr>
      </w:pPr>
    </w:p>
    <w:p w:rsidR="00AD09B0" w:rsidRPr="00C11BA3" w:rsidRDefault="00AD09B0" w:rsidP="00EA5178">
      <w:pPr>
        <w:spacing w:after="200" w:line="276" w:lineRule="auto"/>
        <w:rPr>
          <w:rFonts w:ascii="Calibri" w:eastAsia="MS Mincho" w:hAnsi="Calibri" w:cs="Arial"/>
          <w:b w:val="0"/>
          <w:bCs w:val="0"/>
          <w:color w:val="auto"/>
          <w:sz w:val="18"/>
          <w:szCs w:val="18"/>
        </w:rPr>
      </w:pPr>
    </w:p>
    <w:p w:rsidR="0000195F" w:rsidRPr="00C11BA3" w:rsidRDefault="0000195F" w:rsidP="00EA5178">
      <w:pPr>
        <w:spacing w:after="200" w:line="276" w:lineRule="auto"/>
        <w:rPr>
          <w:rFonts w:ascii="Calibri" w:eastAsia="MS Mincho" w:hAnsi="Calibri" w:cs="Arial"/>
          <w:b w:val="0"/>
          <w:bCs w:val="0"/>
          <w:color w:val="auto"/>
          <w:sz w:val="18"/>
          <w:szCs w:val="18"/>
        </w:rPr>
      </w:pPr>
    </w:p>
    <w:p w:rsidR="0000195F" w:rsidRPr="00C11BA3" w:rsidRDefault="0000195F" w:rsidP="00EA5178">
      <w:pPr>
        <w:spacing w:after="200" w:line="276" w:lineRule="auto"/>
        <w:rPr>
          <w:rFonts w:ascii="Calibri" w:eastAsia="MS Mincho" w:hAnsi="Calibri" w:cs="Arial"/>
          <w:b w:val="0"/>
          <w:bCs w:val="0"/>
          <w:color w:val="auto"/>
          <w:sz w:val="18"/>
          <w:szCs w:val="18"/>
        </w:rPr>
      </w:pPr>
    </w:p>
    <w:p w:rsidR="00764E4A" w:rsidRPr="00C11BA3" w:rsidRDefault="00764E4A" w:rsidP="00EA5178">
      <w:pPr>
        <w:spacing w:after="200" w:line="276" w:lineRule="auto"/>
        <w:rPr>
          <w:rFonts w:ascii="Calibri" w:eastAsia="MS Mincho" w:hAnsi="Calibri" w:cs="Arial"/>
          <w:b w:val="0"/>
          <w:bCs w:val="0"/>
          <w:color w:val="auto"/>
          <w:sz w:val="18"/>
          <w:szCs w:val="18"/>
        </w:rPr>
      </w:pPr>
    </w:p>
    <w:p w:rsidR="00957EE9" w:rsidRPr="00C11BA3" w:rsidRDefault="00957EE9" w:rsidP="00EA5178">
      <w:pPr>
        <w:spacing w:after="200" w:line="276" w:lineRule="auto"/>
        <w:rPr>
          <w:rFonts w:ascii="Calibri" w:hAnsi="Calibri" w:cs="Calibri"/>
          <w:b w:val="0"/>
          <w:color w:val="auto"/>
          <w:sz w:val="18"/>
          <w:szCs w:val="18"/>
        </w:rPr>
      </w:pPr>
    </w:p>
    <w:p w:rsidR="00CA31D1" w:rsidRPr="00987C78" w:rsidRDefault="005F26A3" w:rsidP="00EA5178">
      <w:pPr>
        <w:spacing w:after="200" w:line="276" w:lineRule="auto"/>
        <w:rPr>
          <w:rFonts w:ascii="Calibri" w:hAnsi="Calibri" w:cs="Calibri"/>
          <w:b w:val="0"/>
          <w:color w:val="auto"/>
          <w:sz w:val="18"/>
          <w:szCs w:val="18"/>
        </w:rPr>
      </w:pPr>
      <w:proofErr w:type="spellStart"/>
      <w:r w:rsidRPr="00AB685C">
        <w:rPr>
          <w:rFonts w:ascii="Calibri" w:hAnsi="Calibri" w:cs="Calibri"/>
          <w:b w:val="0"/>
          <w:color w:val="auto"/>
          <w:sz w:val="18"/>
          <w:szCs w:val="18"/>
          <w:lang w:val="el-GR"/>
        </w:rPr>
        <w:t>ΜΡη</w:t>
      </w:r>
      <w:proofErr w:type="spellEnd"/>
      <w:r w:rsidRPr="00EC2EEB">
        <w:rPr>
          <w:rFonts w:ascii="Calibri" w:hAnsi="Calibri" w:cs="Calibri"/>
          <w:b w:val="0"/>
          <w:color w:val="auto"/>
          <w:sz w:val="18"/>
          <w:szCs w:val="18"/>
        </w:rPr>
        <w:t xml:space="preserve">, </w:t>
      </w:r>
      <w:r w:rsidR="00C11BA3">
        <w:rPr>
          <w:rFonts w:ascii="Calibri" w:hAnsi="Calibri" w:cs="Calibri"/>
          <w:b w:val="0"/>
          <w:color w:val="auto"/>
          <w:sz w:val="18"/>
          <w:szCs w:val="18"/>
        </w:rPr>
        <w:fldChar w:fldCharType="begin"/>
      </w:r>
      <w:r w:rsidR="00C11BA3">
        <w:rPr>
          <w:rFonts w:ascii="Calibri" w:hAnsi="Calibri" w:cs="Calibri"/>
          <w:b w:val="0"/>
          <w:color w:val="auto"/>
          <w:sz w:val="18"/>
          <w:szCs w:val="18"/>
        </w:rPr>
        <w:instrText xml:space="preserve"> FILENAME  \p  \* MERGEFORMAT </w:instrText>
      </w:r>
      <w:r w:rsidR="00C11BA3">
        <w:rPr>
          <w:rFonts w:ascii="Calibri" w:hAnsi="Calibri" w:cs="Calibri"/>
          <w:b w:val="0"/>
          <w:color w:val="auto"/>
          <w:sz w:val="18"/>
          <w:szCs w:val="18"/>
        </w:rPr>
        <w:fldChar w:fldCharType="separate"/>
      </w:r>
      <w:r w:rsidR="00C11BA3">
        <w:rPr>
          <w:rFonts w:ascii="Calibri" w:hAnsi="Calibri" w:cs="Calibri"/>
          <w:b w:val="0"/>
          <w:noProof/>
          <w:color w:val="auto"/>
          <w:sz w:val="18"/>
          <w:szCs w:val="18"/>
        </w:rPr>
        <w:t>C:\Users\Administrator\M RIGOU\Ανεργία - Μηνιαίες Εκθέσεις\2021 registered unemployed-monthly figures\May 2021\ΚΕΦΑΛΑΙΟ Ι  ΙΙ -May 2021.docx</w:t>
      </w:r>
      <w:r w:rsidR="00C11BA3">
        <w:rPr>
          <w:rFonts w:ascii="Calibri" w:hAnsi="Calibri" w:cs="Calibri"/>
          <w:b w:val="0"/>
          <w:color w:val="auto"/>
          <w:sz w:val="18"/>
          <w:szCs w:val="18"/>
        </w:rPr>
        <w:fldChar w:fldCharType="end"/>
      </w:r>
    </w:p>
    <w:sectPr w:rsidR="00CA31D1" w:rsidRPr="00987C78" w:rsidSect="00850F67">
      <w:footerReference w:type="default" r:id="rId17"/>
      <w:pgSz w:w="11906" w:h="16838" w:code="9"/>
      <w:pgMar w:top="1135" w:right="1800" w:bottom="1440" w:left="1900" w:header="709" w:footer="709" w:gutter="227"/>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70C" w:rsidRDefault="0074370C">
      <w:r>
        <w:separator/>
      </w:r>
    </w:p>
  </w:endnote>
  <w:endnote w:type="continuationSeparator" w:id="0">
    <w:p w:rsidR="0074370C" w:rsidRDefault="0074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793020"/>
      <w:docPartObj>
        <w:docPartGallery w:val="Page Numbers (Bottom of Page)"/>
        <w:docPartUnique/>
      </w:docPartObj>
    </w:sdtPr>
    <w:sdtEndPr>
      <w:rPr>
        <w:noProof/>
      </w:rPr>
    </w:sdtEndPr>
    <w:sdtContent>
      <w:p w:rsidR="0057318C" w:rsidRDefault="0057318C">
        <w:pPr>
          <w:pStyle w:val="Footer"/>
          <w:jc w:val="right"/>
        </w:pPr>
        <w:r>
          <w:fldChar w:fldCharType="begin"/>
        </w:r>
        <w:r>
          <w:instrText xml:space="preserve"> PAGE   \* MERGEFORMAT </w:instrText>
        </w:r>
        <w:r>
          <w:fldChar w:fldCharType="separate"/>
        </w:r>
        <w:r w:rsidR="00327E39">
          <w:rPr>
            <w:noProof/>
          </w:rPr>
          <w:t>12</w:t>
        </w:r>
        <w:r>
          <w:rPr>
            <w:noProof/>
          </w:rPr>
          <w:fldChar w:fldCharType="end"/>
        </w:r>
      </w:p>
    </w:sdtContent>
  </w:sdt>
  <w:p w:rsidR="0057318C" w:rsidRDefault="0057318C" w:rsidP="00FB3B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70C" w:rsidRDefault="0074370C">
      <w:r>
        <w:separator/>
      </w:r>
    </w:p>
  </w:footnote>
  <w:footnote w:type="continuationSeparator" w:id="0">
    <w:p w:rsidR="0074370C" w:rsidRDefault="0074370C">
      <w:r>
        <w:continuationSeparator/>
      </w:r>
    </w:p>
  </w:footnote>
  <w:footnote w:id="1">
    <w:p w:rsidR="00F67144" w:rsidRPr="00887DBA" w:rsidRDefault="00F67144" w:rsidP="00F67144">
      <w:pPr>
        <w:pStyle w:val="FootnoteText"/>
        <w:rPr>
          <w:sz w:val="18"/>
          <w:szCs w:val="18"/>
          <w:lang w:val="el-GR"/>
        </w:rPr>
      </w:pPr>
      <w:r w:rsidRPr="00887DBA">
        <w:rPr>
          <w:rStyle w:val="FootnoteReference"/>
          <w:sz w:val="18"/>
          <w:szCs w:val="18"/>
        </w:rPr>
        <w:footnoteRef/>
      </w:r>
      <w:r w:rsidRPr="00887DBA">
        <w:rPr>
          <w:sz w:val="18"/>
          <w:szCs w:val="18"/>
          <w:lang w:val="el-GR"/>
        </w:rPr>
        <w:t>Στον αριθμό των νέων εγγραφών περιλαμβάνονται και οι επανεγγραφές ανέργων των οποίων για διάφορους λόγους η προηγούμενη αίτηση τερματίστηκε (</w:t>
      </w:r>
      <w:proofErr w:type="spellStart"/>
      <w:r w:rsidRPr="00887DBA">
        <w:rPr>
          <w:sz w:val="18"/>
          <w:szCs w:val="18"/>
          <w:lang w:val="el-GR"/>
        </w:rPr>
        <w:t>π.χ</w:t>
      </w:r>
      <w:proofErr w:type="spellEnd"/>
      <w:r w:rsidRPr="00887DBA">
        <w:rPr>
          <w:sz w:val="18"/>
          <w:szCs w:val="18"/>
          <w:lang w:val="el-GR"/>
        </w:rPr>
        <w:t xml:space="preserve"> μη έγκαιρη ανανέωση της εγγραφής τους).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188"/>
    <w:multiLevelType w:val="hybridMultilevel"/>
    <w:tmpl w:val="DA349E92"/>
    <w:lvl w:ilvl="0" w:tplc="813ED0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075A7"/>
    <w:multiLevelType w:val="hybridMultilevel"/>
    <w:tmpl w:val="4816EEEC"/>
    <w:lvl w:ilvl="0" w:tplc="80DC1B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A5D80"/>
    <w:multiLevelType w:val="hybridMultilevel"/>
    <w:tmpl w:val="EEE2EA70"/>
    <w:lvl w:ilvl="0" w:tplc="F96408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26014"/>
    <w:multiLevelType w:val="hybridMultilevel"/>
    <w:tmpl w:val="405A494C"/>
    <w:lvl w:ilvl="0" w:tplc="3340A1F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84D79"/>
    <w:multiLevelType w:val="hybridMultilevel"/>
    <w:tmpl w:val="6D548CB0"/>
    <w:lvl w:ilvl="0" w:tplc="219A6D7A">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BE67E0C"/>
    <w:multiLevelType w:val="hybridMultilevel"/>
    <w:tmpl w:val="E73EF0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769A9"/>
    <w:multiLevelType w:val="hybridMultilevel"/>
    <w:tmpl w:val="097C2378"/>
    <w:lvl w:ilvl="0" w:tplc="60A2A1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972E62"/>
    <w:multiLevelType w:val="hybridMultilevel"/>
    <w:tmpl w:val="AFFE4A46"/>
    <w:lvl w:ilvl="0" w:tplc="021C44F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D70FC"/>
    <w:multiLevelType w:val="hybridMultilevel"/>
    <w:tmpl w:val="31C6CC72"/>
    <w:lvl w:ilvl="0" w:tplc="B13C01C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5D3770"/>
    <w:multiLevelType w:val="hybridMultilevel"/>
    <w:tmpl w:val="95FC4860"/>
    <w:lvl w:ilvl="0" w:tplc="2AAA156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4F1A07"/>
    <w:multiLevelType w:val="hybridMultilevel"/>
    <w:tmpl w:val="68AAB1B8"/>
    <w:lvl w:ilvl="0" w:tplc="0408000B">
      <w:start w:val="1"/>
      <w:numFmt w:val="bullet"/>
      <w:lvlText w:val=""/>
      <w:lvlJc w:val="left"/>
      <w:pPr>
        <w:ind w:left="720" w:hanging="360"/>
      </w:pPr>
      <w:rPr>
        <w:rFonts w:ascii="Wingdings" w:hAnsi="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3F79538B"/>
    <w:multiLevelType w:val="hybridMultilevel"/>
    <w:tmpl w:val="B0320002"/>
    <w:lvl w:ilvl="0" w:tplc="0409000B">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F66DF6"/>
    <w:multiLevelType w:val="hybridMultilevel"/>
    <w:tmpl w:val="922871EC"/>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B20F17"/>
    <w:multiLevelType w:val="hybridMultilevel"/>
    <w:tmpl w:val="EF7E3F76"/>
    <w:lvl w:ilvl="0" w:tplc="48D8E8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C11355"/>
    <w:multiLevelType w:val="hybridMultilevel"/>
    <w:tmpl w:val="EAFA40BE"/>
    <w:lvl w:ilvl="0" w:tplc="B666E02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4B016C"/>
    <w:multiLevelType w:val="hybridMultilevel"/>
    <w:tmpl w:val="BD586D7E"/>
    <w:lvl w:ilvl="0" w:tplc="24B0D1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512B2C"/>
    <w:multiLevelType w:val="hybridMultilevel"/>
    <w:tmpl w:val="F286B960"/>
    <w:lvl w:ilvl="0" w:tplc="C39E05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77111F"/>
    <w:multiLevelType w:val="hybridMultilevel"/>
    <w:tmpl w:val="0A00DB38"/>
    <w:lvl w:ilvl="0" w:tplc="5AF855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693E84"/>
    <w:multiLevelType w:val="hybridMultilevel"/>
    <w:tmpl w:val="349A5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F71566"/>
    <w:multiLevelType w:val="hybridMultilevel"/>
    <w:tmpl w:val="37AA0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836266"/>
    <w:multiLevelType w:val="hybridMultilevel"/>
    <w:tmpl w:val="D98C6F68"/>
    <w:lvl w:ilvl="0" w:tplc="929C03C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883F99"/>
    <w:multiLevelType w:val="hybridMultilevel"/>
    <w:tmpl w:val="7926144E"/>
    <w:lvl w:ilvl="0" w:tplc="34C82F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7"/>
  </w:num>
  <w:num w:numId="5">
    <w:abstractNumId w:val="0"/>
  </w:num>
  <w:num w:numId="6">
    <w:abstractNumId w:val="15"/>
  </w:num>
  <w:num w:numId="7">
    <w:abstractNumId w:val="18"/>
  </w:num>
  <w:num w:numId="8">
    <w:abstractNumId w:val="11"/>
  </w:num>
  <w:num w:numId="9">
    <w:abstractNumId w:val="2"/>
  </w:num>
  <w:num w:numId="10">
    <w:abstractNumId w:val="4"/>
  </w:num>
  <w:num w:numId="11">
    <w:abstractNumId w:val="8"/>
  </w:num>
  <w:num w:numId="12">
    <w:abstractNumId w:val="17"/>
  </w:num>
  <w:num w:numId="13">
    <w:abstractNumId w:val="16"/>
  </w:num>
  <w:num w:numId="14">
    <w:abstractNumId w:val="19"/>
  </w:num>
  <w:num w:numId="15">
    <w:abstractNumId w:val="1"/>
  </w:num>
  <w:num w:numId="16">
    <w:abstractNumId w:val="3"/>
  </w:num>
  <w:num w:numId="17">
    <w:abstractNumId w:val="14"/>
  </w:num>
  <w:num w:numId="18">
    <w:abstractNumId w:val="9"/>
  </w:num>
  <w:num w:numId="19">
    <w:abstractNumId w:val="6"/>
  </w:num>
  <w:num w:numId="20">
    <w:abstractNumId w:val="21"/>
  </w:num>
  <w:num w:numId="21">
    <w:abstractNumId w:val="12"/>
  </w:num>
  <w:num w:numId="22">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241"/>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64"/>
    <w:rsid w:val="000000C9"/>
    <w:rsid w:val="000002D8"/>
    <w:rsid w:val="000005C8"/>
    <w:rsid w:val="00000A51"/>
    <w:rsid w:val="000010F4"/>
    <w:rsid w:val="000015DB"/>
    <w:rsid w:val="0000195F"/>
    <w:rsid w:val="00002136"/>
    <w:rsid w:val="00002939"/>
    <w:rsid w:val="00002B46"/>
    <w:rsid w:val="0000322F"/>
    <w:rsid w:val="00003714"/>
    <w:rsid w:val="000037F3"/>
    <w:rsid w:val="0000387B"/>
    <w:rsid w:val="00003C1F"/>
    <w:rsid w:val="00005BCF"/>
    <w:rsid w:val="00006386"/>
    <w:rsid w:val="000064B5"/>
    <w:rsid w:val="00006812"/>
    <w:rsid w:val="00006BCD"/>
    <w:rsid w:val="000071D9"/>
    <w:rsid w:val="00007776"/>
    <w:rsid w:val="00012FCE"/>
    <w:rsid w:val="00013567"/>
    <w:rsid w:val="0001395E"/>
    <w:rsid w:val="00014766"/>
    <w:rsid w:val="00015215"/>
    <w:rsid w:val="000153C5"/>
    <w:rsid w:val="00015698"/>
    <w:rsid w:val="000158B2"/>
    <w:rsid w:val="0001621A"/>
    <w:rsid w:val="000168FD"/>
    <w:rsid w:val="00017073"/>
    <w:rsid w:val="0001751A"/>
    <w:rsid w:val="00017961"/>
    <w:rsid w:val="00020227"/>
    <w:rsid w:val="000203D1"/>
    <w:rsid w:val="00020505"/>
    <w:rsid w:val="000217F6"/>
    <w:rsid w:val="000218C2"/>
    <w:rsid w:val="00021C0C"/>
    <w:rsid w:val="00021DC4"/>
    <w:rsid w:val="00021EAB"/>
    <w:rsid w:val="00021F3C"/>
    <w:rsid w:val="000223BE"/>
    <w:rsid w:val="0002289D"/>
    <w:rsid w:val="00022911"/>
    <w:rsid w:val="00022A62"/>
    <w:rsid w:val="00023506"/>
    <w:rsid w:val="000238A7"/>
    <w:rsid w:val="00024297"/>
    <w:rsid w:val="000245CC"/>
    <w:rsid w:val="00024766"/>
    <w:rsid w:val="00024961"/>
    <w:rsid w:val="00024FDB"/>
    <w:rsid w:val="00025C09"/>
    <w:rsid w:val="00025C9F"/>
    <w:rsid w:val="00025E65"/>
    <w:rsid w:val="00025F98"/>
    <w:rsid w:val="000263CD"/>
    <w:rsid w:val="000278DE"/>
    <w:rsid w:val="00030A73"/>
    <w:rsid w:val="00030C63"/>
    <w:rsid w:val="00030F6E"/>
    <w:rsid w:val="00031743"/>
    <w:rsid w:val="00031900"/>
    <w:rsid w:val="00032C72"/>
    <w:rsid w:val="00033271"/>
    <w:rsid w:val="000335DD"/>
    <w:rsid w:val="00033A71"/>
    <w:rsid w:val="00033B05"/>
    <w:rsid w:val="0003432D"/>
    <w:rsid w:val="00034651"/>
    <w:rsid w:val="00034711"/>
    <w:rsid w:val="00034826"/>
    <w:rsid w:val="00034EF0"/>
    <w:rsid w:val="00035661"/>
    <w:rsid w:val="00036248"/>
    <w:rsid w:val="000364C5"/>
    <w:rsid w:val="00036556"/>
    <w:rsid w:val="00037994"/>
    <w:rsid w:val="00037B69"/>
    <w:rsid w:val="00040C24"/>
    <w:rsid w:val="00041917"/>
    <w:rsid w:val="00042590"/>
    <w:rsid w:val="00042624"/>
    <w:rsid w:val="00042734"/>
    <w:rsid w:val="000428F4"/>
    <w:rsid w:val="00043BF9"/>
    <w:rsid w:val="00043E74"/>
    <w:rsid w:val="0004520D"/>
    <w:rsid w:val="00045DFB"/>
    <w:rsid w:val="000460E9"/>
    <w:rsid w:val="000465C0"/>
    <w:rsid w:val="0004664E"/>
    <w:rsid w:val="00047258"/>
    <w:rsid w:val="00047567"/>
    <w:rsid w:val="000476AA"/>
    <w:rsid w:val="000477A2"/>
    <w:rsid w:val="000502CA"/>
    <w:rsid w:val="00051212"/>
    <w:rsid w:val="00051E9D"/>
    <w:rsid w:val="00052939"/>
    <w:rsid w:val="0005381F"/>
    <w:rsid w:val="00053F09"/>
    <w:rsid w:val="00053F40"/>
    <w:rsid w:val="00054252"/>
    <w:rsid w:val="0005526F"/>
    <w:rsid w:val="0005582E"/>
    <w:rsid w:val="00055ECE"/>
    <w:rsid w:val="000560C8"/>
    <w:rsid w:val="0005612F"/>
    <w:rsid w:val="000567C6"/>
    <w:rsid w:val="000574CE"/>
    <w:rsid w:val="000578CE"/>
    <w:rsid w:val="0005792D"/>
    <w:rsid w:val="000603FD"/>
    <w:rsid w:val="00060551"/>
    <w:rsid w:val="0006070F"/>
    <w:rsid w:val="0006109F"/>
    <w:rsid w:val="00061E5D"/>
    <w:rsid w:val="000629AF"/>
    <w:rsid w:val="00062D35"/>
    <w:rsid w:val="00062DAE"/>
    <w:rsid w:val="0006343C"/>
    <w:rsid w:val="000636D3"/>
    <w:rsid w:val="0006370F"/>
    <w:rsid w:val="0006392C"/>
    <w:rsid w:val="00063AA3"/>
    <w:rsid w:val="00063BCB"/>
    <w:rsid w:val="00063F67"/>
    <w:rsid w:val="00064E1A"/>
    <w:rsid w:val="000651A0"/>
    <w:rsid w:val="00065604"/>
    <w:rsid w:val="00066503"/>
    <w:rsid w:val="000666EB"/>
    <w:rsid w:val="00067B12"/>
    <w:rsid w:val="00067B40"/>
    <w:rsid w:val="00067D38"/>
    <w:rsid w:val="00070D0A"/>
    <w:rsid w:val="00070EBC"/>
    <w:rsid w:val="00071005"/>
    <w:rsid w:val="00071042"/>
    <w:rsid w:val="000710FD"/>
    <w:rsid w:val="000719C5"/>
    <w:rsid w:val="00071D2E"/>
    <w:rsid w:val="00072614"/>
    <w:rsid w:val="00072638"/>
    <w:rsid w:val="00072C39"/>
    <w:rsid w:val="000745AB"/>
    <w:rsid w:val="00074817"/>
    <w:rsid w:val="00074D17"/>
    <w:rsid w:val="00074D31"/>
    <w:rsid w:val="00075B80"/>
    <w:rsid w:val="0007616B"/>
    <w:rsid w:val="0007652C"/>
    <w:rsid w:val="000774CB"/>
    <w:rsid w:val="0007755D"/>
    <w:rsid w:val="000777D8"/>
    <w:rsid w:val="00077A28"/>
    <w:rsid w:val="00077A8E"/>
    <w:rsid w:val="00077E1E"/>
    <w:rsid w:val="00080002"/>
    <w:rsid w:val="00080540"/>
    <w:rsid w:val="00080737"/>
    <w:rsid w:val="00080A12"/>
    <w:rsid w:val="00080AEF"/>
    <w:rsid w:val="000810C2"/>
    <w:rsid w:val="0008153D"/>
    <w:rsid w:val="000815CE"/>
    <w:rsid w:val="00081D65"/>
    <w:rsid w:val="00081EBA"/>
    <w:rsid w:val="00082AF4"/>
    <w:rsid w:val="00082C56"/>
    <w:rsid w:val="00083079"/>
    <w:rsid w:val="00083252"/>
    <w:rsid w:val="00083DA8"/>
    <w:rsid w:val="00083EEE"/>
    <w:rsid w:val="00084745"/>
    <w:rsid w:val="00084790"/>
    <w:rsid w:val="0008485C"/>
    <w:rsid w:val="00084924"/>
    <w:rsid w:val="00084951"/>
    <w:rsid w:val="00084A5A"/>
    <w:rsid w:val="00085097"/>
    <w:rsid w:val="0008545D"/>
    <w:rsid w:val="00085DAD"/>
    <w:rsid w:val="00085E8F"/>
    <w:rsid w:val="00086AD1"/>
    <w:rsid w:val="00087AC5"/>
    <w:rsid w:val="00087DA7"/>
    <w:rsid w:val="000905AF"/>
    <w:rsid w:val="00091406"/>
    <w:rsid w:val="000917CB"/>
    <w:rsid w:val="00091A16"/>
    <w:rsid w:val="00091BED"/>
    <w:rsid w:val="000923B3"/>
    <w:rsid w:val="00092718"/>
    <w:rsid w:val="000938CC"/>
    <w:rsid w:val="00094B90"/>
    <w:rsid w:val="00094DE9"/>
    <w:rsid w:val="000953A7"/>
    <w:rsid w:val="00095927"/>
    <w:rsid w:val="000964F0"/>
    <w:rsid w:val="00096956"/>
    <w:rsid w:val="00097411"/>
    <w:rsid w:val="000A05B4"/>
    <w:rsid w:val="000A0781"/>
    <w:rsid w:val="000A0D7F"/>
    <w:rsid w:val="000A1057"/>
    <w:rsid w:val="000A1651"/>
    <w:rsid w:val="000A176E"/>
    <w:rsid w:val="000A2094"/>
    <w:rsid w:val="000A2502"/>
    <w:rsid w:val="000A25D2"/>
    <w:rsid w:val="000A291E"/>
    <w:rsid w:val="000A2991"/>
    <w:rsid w:val="000A2EAD"/>
    <w:rsid w:val="000A4931"/>
    <w:rsid w:val="000A4D04"/>
    <w:rsid w:val="000A52B4"/>
    <w:rsid w:val="000A5A4C"/>
    <w:rsid w:val="000A5D70"/>
    <w:rsid w:val="000A7531"/>
    <w:rsid w:val="000A7ACB"/>
    <w:rsid w:val="000A7B48"/>
    <w:rsid w:val="000A7C4C"/>
    <w:rsid w:val="000B0AA8"/>
    <w:rsid w:val="000B0E61"/>
    <w:rsid w:val="000B0E81"/>
    <w:rsid w:val="000B20E8"/>
    <w:rsid w:val="000B2978"/>
    <w:rsid w:val="000B37C1"/>
    <w:rsid w:val="000B3DF9"/>
    <w:rsid w:val="000B404F"/>
    <w:rsid w:val="000B50D8"/>
    <w:rsid w:val="000B5586"/>
    <w:rsid w:val="000B668A"/>
    <w:rsid w:val="000B7772"/>
    <w:rsid w:val="000B78A9"/>
    <w:rsid w:val="000B7C8F"/>
    <w:rsid w:val="000C043C"/>
    <w:rsid w:val="000C0F49"/>
    <w:rsid w:val="000C2635"/>
    <w:rsid w:val="000C2825"/>
    <w:rsid w:val="000C2D64"/>
    <w:rsid w:val="000C3126"/>
    <w:rsid w:val="000C3215"/>
    <w:rsid w:val="000C33B6"/>
    <w:rsid w:val="000C3535"/>
    <w:rsid w:val="000C36BE"/>
    <w:rsid w:val="000C3F8A"/>
    <w:rsid w:val="000C40E5"/>
    <w:rsid w:val="000C4527"/>
    <w:rsid w:val="000C4A69"/>
    <w:rsid w:val="000C5910"/>
    <w:rsid w:val="000C5AAD"/>
    <w:rsid w:val="000C5C23"/>
    <w:rsid w:val="000C67A4"/>
    <w:rsid w:val="000C6B6D"/>
    <w:rsid w:val="000C6D84"/>
    <w:rsid w:val="000C7289"/>
    <w:rsid w:val="000C7325"/>
    <w:rsid w:val="000C7455"/>
    <w:rsid w:val="000D0688"/>
    <w:rsid w:val="000D06F8"/>
    <w:rsid w:val="000D0F80"/>
    <w:rsid w:val="000D0F99"/>
    <w:rsid w:val="000D20A5"/>
    <w:rsid w:val="000D2914"/>
    <w:rsid w:val="000D2B22"/>
    <w:rsid w:val="000D3151"/>
    <w:rsid w:val="000D3183"/>
    <w:rsid w:val="000D38B4"/>
    <w:rsid w:val="000D3C23"/>
    <w:rsid w:val="000D3E45"/>
    <w:rsid w:val="000D3F6B"/>
    <w:rsid w:val="000D52F4"/>
    <w:rsid w:val="000D5749"/>
    <w:rsid w:val="000D5D3C"/>
    <w:rsid w:val="000D5D46"/>
    <w:rsid w:val="000D633B"/>
    <w:rsid w:val="000D6546"/>
    <w:rsid w:val="000D673E"/>
    <w:rsid w:val="000D68C0"/>
    <w:rsid w:val="000D6E4C"/>
    <w:rsid w:val="000D70F3"/>
    <w:rsid w:val="000D77E2"/>
    <w:rsid w:val="000D7B54"/>
    <w:rsid w:val="000E1349"/>
    <w:rsid w:val="000E1593"/>
    <w:rsid w:val="000E1A8D"/>
    <w:rsid w:val="000E1B29"/>
    <w:rsid w:val="000E220C"/>
    <w:rsid w:val="000E2916"/>
    <w:rsid w:val="000E33AA"/>
    <w:rsid w:val="000E3B2C"/>
    <w:rsid w:val="000E412C"/>
    <w:rsid w:val="000E4726"/>
    <w:rsid w:val="000E4734"/>
    <w:rsid w:val="000E5550"/>
    <w:rsid w:val="000E57D4"/>
    <w:rsid w:val="000E5E96"/>
    <w:rsid w:val="000E6496"/>
    <w:rsid w:val="000E7497"/>
    <w:rsid w:val="000E79EE"/>
    <w:rsid w:val="000E7DAE"/>
    <w:rsid w:val="000E7E00"/>
    <w:rsid w:val="000F045F"/>
    <w:rsid w:val="000F0659"/>
    <w:rsid w:val="000F07B0"/>
    <w:rsid w:val="000F0BD3"/>
    <w:rsid w:val="000F0DD9"/>
    <w:rsid w:val="000F0FA2"/>
    <w:rsid w:val="000F15DE"/>
    <w:rsid w:val="000F2BD1"/>
    <w:rsid w:val="000F2DDB"/>
    <w:rsid w:val="000F3A6B"/>
    <w:rsid w:val="000F3F9F"/>
    <w:rsid w:val="000F44AC"/>
    <w:rsid w:val="000F4D85"/>
    <w:rsid w:val="000F4E37"/>
    <w:rsid w:val="000F5362"/>
    <w:rsid w:val="000F5AE3"/>
    <w:rsid w:val="000F62C7"/>
    <w:rsid w:val="000F6B14"/>
    <w:rsid w:val="000F6B69"/>
    <w:rsid w:val="000F7694"/>
    <w:rsid w:val="000F7B9D"/>
    <w:rsid w:val="00100222"/>
    <w:rsid w:val="00100909"/>
    <w:rsid w:val="00101534"/>
    <w:rsid w:val="001016FE"/>
    <w:rsid w:val="0010225B"/>
    <w:rsid w:val="001023EE"/>
    <w:rsid w:val="001029E1"/>
    <w:rsid w:val="00102D12"/>
    <w:rsid w:val="0010315A"/>
    <w:rsid w:val="00103216"/>
    <w:rsid w:val="00103665"/>
    <w:rsid w:val="00104B4D"/>
    <w:rsid w:val="0010519B"/>
    <w:rsid w:val="001065F9"/>
    <w:rsid w:val="00106A48"/>
    <w:rsid w:val="00106B14"/>
    <w:rsid w:val="00107135"/>
    <w:rsid w:val="00107220"/>
    <w:rsid w:val="001075D1"/>
    <w:rsid w:val="00110393"/>
    <w:rsid w:val="001105BB"/>
    <w:rsid w:val="00110865"/>
    <w:rsid w:val="00111830"/>
    <w:rsid w:val="00112178"/>
    <w:rsid w:val="001122EF"/>
    <w:rsid w:val="00112B6B"/>
    <w:rsid w:val="00112E13"/>
    <w:rsid w:val="0011302B"/>
    <w:rsid w:val="00113314"/>
    <w:rsid w:val="001137F3"/>
    <w:rsid w:val="00113C51"/>
    <w:rsid w:val="00113F6D"/>
    <w:rsid w:val="00114636"/>
    <w:rsid w:val="001149F2"/>
    <w:rsid w:val="00114F6D"/>
    <w:rsid w:val="0011607F"/>
    <w:rsid w:val="001161A2"/>
    <w:rsid w:val="00116371"/>
    <w:rsid w:val="0011680B"/>
    <w:rsid w:val="00116A24"/>
    <w:rsid w:val="00116DF4"/>
    <w:rsid w:val="0011709B"/>
    <w:rsid w:val="001170D9"/>
    <w:rsid w:val="001178B0"/>
    <w:rsid w:val="001178CE"/>
    <w:rsid w:val="00117AE4"/>
    <w:rsid w:val="001203FB"/>
    <w:rsid w:val="00120478"/>
    <w:rsid w:val="001204E7"/>
    <w:rsid w:val="00120726"/>
    <w:rsid w:val="0012080B"/>
    <w:rsid w:val="0012094F"/>
    <w:rsid w:val="00120A1D"/>
    <w:rsid w:val="00120F0F"/>
    <w:rsid w:val="001210B8"/>
    <w:rsid w:val="0012171C"/>
    <w:rsid w:val="00121C5D"/>
    <w:rsid w:val="00121D98"/>
    <w:rsid w:val="0012459E"/>
    <w:rsid w:val="00124782"/>
    <w:rsid w:val="0012487B"/>
    <w:rsid w:val="00124D41"/>
    <w:rsid w:val="00125F42"/>
    <w:rsid w:val="00125F54"/>
    <w:rsid w:val="0012702D"/>
    <w:rsid w:val="00127907"/>
    <w:rsid w:val="00127E2F"/>
    <w:rsid w:val="001308DD"/>
    <w:rsid w:val="00130AB3"/>
    <w:rsid w:val="001336CB"/>
    <w:rsid w:val="00133A83"/>
    <w:rsid w:val="00134044"/>
    <w:rsid w:val="00134539"/>
    <w:rsid w:val="00134EFA"/>
    <w:rsid w:val="00136061"/>
    <w:rsid w:val="00136321"/>
    <w:rsid w:val="0013646B"/>
    <w:rsid w:val="00136674"/>
    <w:rsid w:val="0013688B"/>
    <w:rsid w:val="001378EF"/>
    <w:rsid w:val="00140AE1"/>
    <w:rsid w:val="00140EAA"/>
    <w:rsid w:val="001410BA"/>
    <w:rsid w:val="001420ED"/>
    <w:rsid w:val="00142DD8"/>
    <w:rsid w:val="00143486"/>
    <w:rsid w:val="00143530"/>
    <w:rsid w:val="0014359D"/>
    <w:rsid w:val="00144307"/>
    <w:rsid w:val="00144661"/>
    <w:rsid w:val="0014494D"/>
    <w:rsid w:val="0014588A"/>
    <w:rsid w:val="0014593C"/>
    <w:rsid w:val="001464F6"/>
    <w:rsid w:val="00146B9F"/>
    <w:rsid w:val="00146F69"/>
    <w:rsid w:val="0014790C"/>
    <w:rsid w:val="001479FA"/>
    <w:rsid w:val="00147B0B"/>
    <w:rsid w:val="00150015"/>
    <w:rsid w:val="001505B0"/>
    <w:rsid w:val="00150777"/>
    <w:rsid w:val="00150830"/>
    <w:rsid w:val="00150DF1"/>
    <w:rsid w:val="00150F88"/>
    <w:rsid w:val="001512BD"/>
    <w:rsid w:val="00151452"/>
    <w:rsid w:val="00151D21"/>
    <w:rsid w:val="00151D54"/>
    <w:rsid w:val="00151FBA"/>
    <w:rsid w:val="00152629"/>
    <w:rsid w:val="00152DC3"/>
    <w:rsid w:val="00153082"/>
    <w:rsid w:val="0015329D"/>
    <w:rsid w:val="001535F3"/>
    <w:rsid w:val="001544AE"/>
    <w:rsid w:val="00154AA9"/>
    <w:rsid w:val="00155C1D"/>
    <w:rsid w:val="00156050"/>
    <w:rsid w:val="00156447"/>
    <w:rsid w:val="001565D8"/>
    <w:rsid w:val="001571B6"/>
    <w:rsid w:val="001573F3"/>
    <w:rsid w:val="001579D6"/>
    <w:rsid w:val="00157A11"/>
    <w:rsid w:val="00160E6D"/>
    <w:rsid w:val="00160F51"/>
    <w:rsid w:val="0016101C"/>
    <w:rsid w:val="0016125A"/>
    <w:rsid w:val="0016146D"/>
    <w:rsid w:val="0016186B"/>
    <w:rsid w:val="001618EF"/>
    <w:rsid w:val="0016228C"/>
    <w:rsid w:val="0016230C"/>
    <w:rsid w:val="001627CC"/>
    <w:rsid w:val="00162C66"/>
    <w:rsid w:val="00162E96"/>
    <w:rsid w:val="00162F92"/>
    <w:rsid w:val="00163063"/>
    <w:rsid w:val="0016331A"/>
    <w:rsid w:val="001633AC"/>
    <w:rsid w:val="00164A27"/>
    <w:rsid w:val="00164BD5"/>
    <w:rsid w:val="00164C56"/>
    <w:rsid w:val="00165114"/>
    <w:rsid w:val="001654A6"/>
    <w:rsid w:val="00165C66"/>
    <w:rsid w:val="00165CCD"/>
    <w:rsid w:val="00165ECA"/>
    <w:rsid w:val="00165F42"/>
    <w:rsid w:val="0016706E"/>
    <w:rsid w:val="00167325"/>
    <w:rsid w:val="0016740F"/>
    <w:rsid w:val="00170496"/>
    <w:rsid w:val="001708E6"/>
    <w:rsid w:val="00170909"/>
    <w:rsid w:val="00170E92"/>
    <w:rsid w:val="00170FAC"/>
    <w:rsid w:val="0017214E"/>
    <w:rsid w:val="001726D7"/>
    <w:rsid w:val="00172AAD"/>
    <w:rsid w:val="00172D1E"/>
    <w:rsid w:val="00172ECE"/>
    <w:rsid w:val="00173334"/>
    <w:rsid w:val="001737AF"/>
    <w:rsid w:val="001739D3"/>
    <w:rsid w:val="00173AA8"/>
    <w:rsid w:val="00173D8E"/>
    <w:rsid w:val="00173E45"/>
    <w:rsid w:val="00174017"/>
    <w:rsid w:val="00174269"/>
    <w:rsid w:val="00174D4D"/>
    <w:rsid w:val="00174E01"/>
    <w:rsid w:val="001756BB"/>
    <w:rsid w:val="001763F9"/>
    <w:rsid w:val="0017663A"/>
    <w:rsid w:val="00176AFC"/>
    <w:rsid w:val="00177BBF"/>
    <w:rsid w:val="00177D84"/>
    <w:rsid w:val="00177DD4"/>
    <w:rsid w:val="00177EFF"/>
    <w:rsid w:val="00180A13"/>
    <w:rsid w:val="00181037"/>
    <w:rsid w:val="00181CB1"/>
    <w:rsid w:val="00182967"/>
    <w:rsid w:val="00182F3D"/>
    <w:rsid w:val="00183058"/>
    <w:rsid w:val="0018331A"/>
    <w:rsid w:val="00183EC1"/>
    <w:rsid w:val="00183F45"/>
    <w:rsid w:val="0018445A"/>
    <w:rsid w:val="00185975"/>
    <w:rsid w:val="001859F2"/>
    <w:rsid w:val="00186E04"/>
    <w:rsid w:val="0018719C"/>
    <w:rsid w:val="001874DE"/>
    <w:rsid w:val="00187C8D"/>
    <w:rsid w:val="001902F4"/>
    <w:rsid w:val="001905AF"/>
    <w:rsid w:val="00190734"/>
    <w:rsid w:val="00190CB4"/>
    <w:rsid w:val="00190E92"/>
    <w:rsid w:val="0019137C"/>
    <w:rsid w:val="0019214B"/>
    <w:rsid w:val="0019270B"/>
    <w:rsid w:val="00192D7E"/>
    <w:rsid w:val="00192EBF"/>
    <w:rsid w:val="0019316C"/>
    <w:rsid w:val="00193534"/>
    <w:rsid w:val="001939C3"/>
    <w:rsid w:val="00194CC9"/>
    <w:rsid w:val="00194F2D"/>
    <w:rsid w:val="0019545B"/>
    <w:rsid w:val="00195770"/>
    <w:rsid w:val="00195B94"/>
    <w:rsid w:val="00195F51"/>
    <w:rsid w:val="00196E1B"/>
    <w:rsid w:val="0019710C"/>
    <w:rsid w:val="00197755"/>
    <w:rsid w:val="00197A9B"/>
    <w:rsid w:val="00197A9D"/>
    <w:rsid w:val="001A021A"/>
    <w:rsid w:val="001A02D9"/>
    <w:rsid w:val="001A12EE"/>
    <w:rsid w:val="001A13F2"/>
    <w:rsid w:val="001A1414"/>
    <w:rsid w:val="001A3611"/>
    <w:rsid w:val="001A3BE2"/>
    <w:rsid w:val="001A3BF8"/>
    <w:rsid w:val="001A5CCF"/>
    <w:rsid w:val="001A5ECC"/>
    <w:rsid w:val="001A6810"/>
    <w:rsid w:val="001A69F5"/>
    <w:rsid w:val="001A76BF"/>
    <w:rsid w:val="001A7727"/>
    <w:rsid w:val="001B0688"/>
    <w:rsid w:val="001B0834"/>
    <w:rsid w:val="001B093B"/>
    <w:rsid w:val="001B0E0F"/>
    <w:rsid w:val="001B1064"/>
    <w:rsid w:val="001B172F"/>
    <w:rsid w:val="001B22C5"/>
    <w:rsid w:val="001B24D1"/>
    <w:rsid w:val="001B2C44"/>
    <w:rsid w:val="001B2E87"/>
    <w:rsid w:val="001B30C2"/>
    <w:rsid w:val="001B3C2E"/>
    <w:rsid w:val="001B3FB6"/>
    <w:rsid w:val="001B4071"/>
    <w:rsid w:val="001B4D04"/>
    <w:rsid w:val="001B4FB7"/>
    <w:rsid w:val="001B566C"/>
    <w:rsid w:val="001B5B34"/>
    <w:rsid w:val="001B6FDC"/>
    <w:rsid w:val="001B788B"/>
    <w:rsid w:val="001C04EF"/>
    <w:rsid w:val="001C0746"/>
    <w:rsid w:val="001C091D"/>
    <w:rsid w:val="001C0B2F"/>
    <w:rsid w:val="001C0F3D"/>
    <w:rsid w:val="001C1ACF"/>
    <w:rsid w:val="001C1CD2"/>
    <w:rsid w:val="001C1F60"/>
    <w:rsid w:val="001C2616"/>
    <w:rsid w:val="001C37BC"/>
    <w:rsid w:val="001C3A24"/>
    <w:rsid w:val="001C40C9"/>
    <w:rsid w:val="001C41EE"/>
    <w:rsid w:val="001C4DE2"/>
    <w:rsid w:val="001C4F9A"/>
    <w:rsid w:val="001C6234"/>
    <w:rsid w:val="001C66D0"/>
    <w:rsid w:val="001C748E"/>
    <w:rsid w:val="001C7C24"/>
    <w:rsid w:val="001C7EF2"/>
    <w:rsid w:val="001D17D9"/>
    <w:rsid w:val="001D1E49"/>
    <w:rsid w:val="001D1FBB"/>
    <w:rsid w:val="001D230B"/>
    <w:rsid w:val="001D275B"/>
    <w:rsid w:val="001D29E2"/>
    <w:rsid w:val="001D2DBD"/>
    <w:rsid w:val="001D3B11"/>
    <w:rsid w:val="001D3F8F"/>
    <w:rsid w:val="001D40EF"/>
    <w:rsid w:val="001D41F2"/>
    <w:rsid w:val="001D519C"/>
    <w:rsid w:val="001D540F"/>
    <w:rsid w:val="001D57F1"/>
    <w:rsid w:val="001D6612"/>
    <w:rsid w:val="001D69EE"/>
    <w:rsid w:val="001D6A77"/>
    <w:rsid w:val="001D73FC"/>
    <w:rsid w:val="001D7C87"/>
    <w:rsid w:val="001E02CF"/>
    <w:rsid w:val="001E0BC4"/>
    <w:rsid w:val="001E0D33"/>
    <w:rsid w:val="001E1D6D"/>
    <w:rsid w:val="001E2764"/>
    <w:rsid w:val="001E2D4D"/>
    <w:rsid w:val="001E31F6"/>
    <w:rsid w:val="001E3415"/>
    <w:rsid w:val="001E39D1"/>
    <w:rsid w:val="001E4833"/>
    <w:rsid w:val="001E4BF2"/>
    <w:rsid w:val="001E4C34"/>
    <w:rsid w:val="001E4F21"/>
    <w:rsid w:val="001E58AF"/>
    <w:rsid w:val="001E5924"/>
    <w:rsid w:val="001E630F"/>
    <w:rsid w:val="001E68BB"/>
    <w:rsid w:val="001E6939"/>
    <w:rsid w:val="001E6A78"/>
    <w:rsid w:val="001E7543"/>
    <w:rsid w:val="001E7C4D"/>
    <w:rsid w:val="001F0435"/>
    <w:rsid w:val="001F05E5"/>
    <w:rsid w:val="001F0DCB"/>
    <w:rsid w:val="001F1A12"/>
    <w:rsid w:val="001F1C77"/>
    <w:rsid w:val="001F2302"/>
    <w:rsid w:val="001F2EE6"/>
    <w:rsid w:val="001F38C3"/>
    <w:rsid w:val="001F397D"/>
    <w:rsid w:val="001F42A1"/>
    <w:rsid w:val="001F4408"/>
    <w:rsid w:val="001F468B"/>
    <w:rsid w:val="001F46FB"/>
    <w:rsid w:val="001F47AE"/>
    <w:rsid w:val="001F487F"/>
    <w:rsid w:val="001F4C95"/>
    <w:rsid w:val="001F5505"/>
    <w:rsid w:val="001F5CA1"/>
    <w:rsid w:val="001F5EF1"/>
    <w:rsid w:val="001F5FAC"/>
    <w:rsid w:val="001F6BB4"/>
    <w:rsid w:val="001F72E9"/>
    <w:rsid w:val="001F78D0"/>
    <w:rsid w:val="001F7966"/>
    <w:rsid w:val="001F7FBF"/>
    <w:rsid w:val="00200711"/>
    <w:rsid w:val="00200B06"/>
    <w:rsid w:val="00202B13"/>
    <w:rsid w:val="00202EE4"/>
    <w:rsid w:val="00202F2C"/>
    <w:rsid w:val="00202F8F"/>
    <w:rsid w:val="00203558"/>
    <w:rsid w:val="002038B7"/>
    <w:rsid w:val="002039A1"/>
    <w:rsid w:val="00204128"/>
    <w:rsid w:val="002047D4"/>
    <w:rsid w:val="00205773"/>
    <w:rsid w:val="002058A3"/>
    <w:rsid w:val="002058E0"/>
    <w:rsid w:val="002059DD"/>
    <w:rsid w:val="00206745"/>
    <w:rsid w:val="00206B2B"/>
    <w:rsid w:val="00206D0A"/>
    <w:rsid w:val="00207550"/>
    <w:rsid w:val="0020786B"/>
    <w:rsid w:val="00207E85"/>
    <w:rsid w:val="0021029A"/>
    <w:rsid w:val="00210555"/>
    <w:rsid w:val="00210B65"/>
    <w:rsid w:val="0021115E"/>
    <w:rsid w:val="002115C9"/>
    <w:rsid w:val="002116D6"/>
    <w:rsid w:val="0021181A"/>
    <w:rsid w:val="00211916"/>
    <w:rsid w:val="00211979"/>
    <w:rsid w:val="00211E08"/>
    <w:rsid w:val="00213901"/>
    <w:rsid w:val="00213AC6"/>
    <w:rsid w:val="00213C62"/>
    <w:rsid w:val="00213E4B"/>
    <w:rsid w:val="00214027"/>
    <w:rsid w:val="0021436B"/>
    <w:rsid w:val="00214497"/>
    <w:rsid w:val="00214A92"/>
    <w:rsid w:val="0021552E"/>
    <w:rsid w:val="00215AFE"/>
    <w:rsid w:val="00215DCD"/>
    <w:rsid w:val="00216066"/>
    <w:rsid w:val="00216549"/>
    <w:rsid w:val="00216A18"/>
    <w:rsid w:val="002170C8"/>
    <w:rsid w:val="00217453"/>
    <w:rsid w:val="002177E3"/>
    <w:rsid w:val="002178B9"/>
    <w:rsid w:val="00217DA4"/>
    <w:rsid w:val="00220813"/>
    <w:rsid w:val="00221A16"/>
    <w:rsid w:val="00222038"/>
    <w:rsid w:val="00222606"/>
    <w:rsid w:val="0022268A"/>
    <w:rsid w:val="002226C5"/>
    <w:rsid w:val="002232F7"/>
    <w:rsid w:val="00223437"/>
    <w:rsid w:val="00223616"/>
    <w:rsid w:val="00224394"/>
    <w:rsid w:val="00225ADB"/>
    <w:rsid w:val="0022648B"/>
    <w:rsid w:val="00226772"/>
    <w:rsid w:val="00227C65"/>
    <w:rsid w:val="00227E15"/>
    <w:rsid w:val="0023019B"/>
    <w:rsid w:val="00230F17"/>
    <w:rsid w:val="00231C73"/>
    <w:rsid w:val="00231E58"/>
    <w:rsid w:val="00231E5B"/>
    <w:rsid w:val="002322E8"/>
    <w:rsid w:val="00233329"/>
    <w:rsid w:val="00233C97"/>
    <w:rsid w:val="00233EA1"/>
    <w:rsid w:val="00234238"/>
    <w:rsid w:val="00234301"/>
    <w:rsid w:val="002359D3"/>
    <w:rsid w:val="00235CEA"/>
    <w:rsid w:val="00235FCE"/>
    <w:rsid w:val="00236053"/>
    <w:rsid w:val="00236CFE"/>
    <w:rsid w:val="002370F4"/>
    <w:rsid w:val="00237367"/>
    <w:rsid w:val="0023757E"/>
    <w:rsid w:val="00237805"/>
    <w:rsid w:val="00237808"/>
    <w:rsid w:val="00237C8B"/>
    <w:rsid w:val="00237D68"/>
    <w:rsid w:val="0024009D"/>
    <w:rsid w:val="00240266"/>
    <w:rsid w:val="00241109"/>
    <w:rsid w:val="00241975"/>
    <w:rsid w:val="00241C12"/>
    <w:rsid w:val="00242573"/>
    <w:rsid w:val="00242F9F"/>
    <w:rsid w:val="00243AB0"/>
    <w:rsid w:val="00243B56"/>
    <w:rsid w:val="00243FFD"/>
    <w:rsid w:val="002442BE"/>
    <w:rsid w:val="00244D61"/>
    <w:rsid w:val="00244E9C"/>
    <w:rsid w:val="00244EE9"/>
    <w:rsid w:val="00245063"/>
    <w:rsid w:val="0024507F"/>
    <w:rsid w:val="0024515A"/>
    <w:rsid w:val="00245279"/>
    <w:rsid w:val="00245A6B"/>
    <w:rsid w:val="00245CD5"/>
    <w:rsid w:val="00245DDD"/>
    <w:rsid w:val="00246135"/>
    <w:rsid w:val="0024677B"/>
    <w:rsid w:val="00246858"/>
    <w:rsid w:val="00246B8A"/>
    <w:rsid w:val="00246CD1"/>
    <w:rsid w:val="00247057"/>
    <w:rsid w:val="002473A4"/>
    <w:rsid w:val="00247D94"/>
    <w:rsid w:val="002503BC"/>
    <w:rsid w:val="00250C7F"/>
    <w:rsid w:val="00251528"/>
    <w:rsid w:val="00251632"/>
    <w:rsid w:val="00251A34"/>
    <w:rsid w:val="00251B7B"/>
    <w:rsid w:val="002524B8"/>
    <w:rsid w:val="00252507"/>
    <w:rsid w:val="00253592"/>
    <w:rsid w:val="00253E60"/>
    <w:rsid w:val="0025400E"/>
    <w:rsid w:val="0025408C"/>
    <w:rsid w:val="00254834"/>
    <w:rsid w:val="00254A94"/>
    <w:rsid w:val="00256BA6"/>
    <w:rsid w:val="00257A84"/>
    <w:rsid w:val="00260C0C"/>
    <w:rsid w:val="00260D73"/>
    <w:rsid w:val="0026164C"/>
    <w:rsid w:val="0026176D"/>
    <w:rsid w:val="002619EC"/>
    <w:rsid w:val="00261A0A"/>
    <w:rsid w:val="00261A3C"/>
    <w:rsid w:val="00261EF2"/>
    <w:rsid w:val="00262438"/>
    <w:rsid w:val="002624DC"/>
    <w:rsid w:val="0026259D"/>
    <w:rsid w:val="00262835"/>
    <w:rsid w:val="002631A5"/>
    <w:rsid w:val="00263B3A"/>
    <w:rsid w:val="002648F9"/>
    <w:rsid w:val="002657F4"/>
    <w:rsid w:val="00265C57"/>
    <w:rsid w:val="00266527"/>
    <w:rsid w:val="00266574"/>
    <w:rsid w:val="00266624"/>
    <w:rsid w:val="00266859"/>
    <w:rsid w:val="00266B6F"/>
    <w:rsid w:val="00266B99"/>
    <w:rsid w:val="00266CFC"/>
    <w:rsid w:val="00266F05"/>
    <w:rsid w:val="00266FA5"/>
    <w:rsid w:val="00267848"/>
    <w:rsid w:val="002678EA"/>
    <w:rsid w:val="00267B2C"/>
    <w:rsid w:val="002701CC"/>
    <w:rsid w:val="002703D3"/>
    <w:rsid w:val="00271712"/>
    <w:rsid w:val="00271B83"/>
    <w:rsid w:val="00272092"/>
    <w:rsid w:val="00272572"/>
    <w:rsid w:val="00272D90"/>
    <w:rsid w:val="00273009"/>
    <w:rsid w:val="00274001"/>
    <w:rsid w:val="002745CC"/>
    <w:rsid w:val="00274BE4"/>
    <w:rsid w:val="00274CB8"/>
    <w:rsid w:val="00275730"/>
    <w:rsid w:val="00275FBB"/>
    <w:rsid w:val="00276069"/>
    <w:rsid w:val="00276245"/>
    <w:rsid w:val="00276660"/>
    <w:rsid w:val="00276DE9"/>
    <w:rsid w:val="00276F1E"/>
    <w:rsid w:val="00276F7F"/>
    <w:rsid w:val="00277366"/>
    <w:rsid w:val="00277573"/>
    <w:rsid w:val="00277746"/>
    <w:rsid w:val="002806DD"/>
    <w:rsid w:val="00280A3B"/>
    <w:rsid w:val="00280E23"/>
    <w:rsid w:val="002811FF"/>
    <w:rsid w:val="00281597"/>
    <w:rsid w:val="00281866"/>
    <w:rsid w:val="00281AB5"/>
    <w:rsid w:val="00281C24"/>
    <w:rsid w:val="00281CA6"/>
    <w:rsid w:val="00282077"/>
    <w:rsid w:val="002822B6"/>
    <w:rsid w:val="002835E9"/>
    <w:rsid w:val="0028481E"/>
    <w:rsid w:val="0028489B"/>
    <w:rsid w:val="00285FBC"/>
    <w:rsid w:val="00286091"/>
    <w:rsid w:val="00286543"/>
    <w:rsid w:val="00286786"/>
    <w:rsid w:val="00287485"/>
    <w:rsid w:val="00287CCD"/>
    <w:rsid w:val="00290256"/>
    <w:rsid w:val="00290535"/>
    <w:rsid w:val="00290665"/>
    <w:rsid w:val="002906CC"/>
    <w:rsid w:val="00290B39"/>
    <w:rsid w:val="002916D8"/>
    <w:rsid w:val="002924B4"/>
    <w:rsid w:val="0029308C"/>
    <w:rsid w:val="00293675"/>
    <w:rsid w:val="002939DD"/>
    <w:rsid w:val="00293A29"/>
    <w:rsid w:val="00293CB3"/>
    <w:rsid w:val="00293D63"/>
    <w:rsid w:val="00293EE6"/>
    <w:rsid w:val="002946F7"/>
    <w:rsid w:val="002955CF"/>
    <w:rsid w:val="002958C7"/>
    <w:rsid w:val="00295F0C"/>
    <w:rsid w:val="00296374"/>
    <w:rsid w:val="0029662D"/>
    <w:rsid w:val="00297479"/>
    <w:rsid w:val="00297766"/>
    <w:rsid w:val="002979E6"/>
    <w:rsid w:val="00297DEF"/>
    <w:rsid w:val="002A0057"/>
    <w:rsid w:val="002A066E"/>
    <w:rsid w:val="002A0A2D"/>
    <w:rsid w:val="002A0B53"/>
    <w:rsid w:val="002A1200"/>
    <w:rsid w:val="002A1677"/>
    <w:rsid w:val="002A2C28"/>
    <w:rsid w:val="002A322C"/>
    <w:rsid w:val="002A323D"/>
    <w:rsid w:val="002A36B6"/>
    <w:rsid w:val="002A40CA"/>
    <w:rsid w:val="002A48FB"/>
    <w:rsid w:val="002A4E13"/>
    <w:rsid w:val="002A5CE3"/>
    <w:rsid w:val="002A67E2"/>
    <w:rsid w:val="002A6834"/>
    <w:rsid w:val="002A7F50"/>
    <w:rsid w:val="002B0137"/>
    <w:rsid w:val="002B023B"/>
    <w:rsid w:val="002B036D"/>
    <w:rsid w:val="002B0584"/>
    <w:rsid w:val="002B0736"/>
    <w:rsid w:val="002B1271"/>
    <w:rsid w:val="002B1394"/>
    <w:rsid w:val="002B27C7"/>
    <w:rsid w:val="002B2BB7"/>
    <w:rsid w:val="002B2F1A"/>
    <w:rsid w:val="002B3260"/>
    <w:rsid w:val="002B45D5"/>
    <w:rsid w:val="002B46C0"/>
    <w:rsid w:val="002B477C"/>
    <w:rsid w:val="002B4B93"/>
    <w:rsid w:val="002B4C90"/>
    <w:rsid w:val="002B4E37"/>
    <w:rsid w:val="002B5000"/>
    <w:rsid w:val="002B5235"/>
    <w:rsid w:val="002B5F90"/>
    <w:rsid w:val="002B613F"/>
    <w:rsid w:val="002B66EC"/>
    <w:rsid w:val="002B702C"/>
    <w:rsid w:val="002B7726"/>
    <w:rsid w:val="002B7DBC"/>
    <w:rsid w:val="002C0171"/>
    <w:rsid w:val="002C03DD"/>
    <w:rsid w:val="002C111E"/>
    <w:rsid w:val="002C117A"/>
    <w:rsid w:val="002C27F0"/>
    <w:rsid w:val="002C299C"/>
    <w:rsid w:val="002C2CAB"/>
    <w:rsid w:val="002C3452"/>
    <w:rsid w:val="002C3629"/>
    <w:rsid w:val="002C3833"/>
    <w:rsid w:val="002C5017"/>
    <w:rsid w:val="002C5585"/>
    <w:rsid w:val="002C56BF"/>
    <w:rsid w:val="002C59E4"/>
    <w:rsid w:val="002C5A4D"/>
    <w:rsid w:val="002C7220"/>
    <w:rsid w:val="002D13CA"/>
    <w:rsid w:val="002D17AB"/>
    <w:rsid w:val="002D1A84"/>
    <w:rsid w:val="002D2144"/>
    <w:rsid w:val="002D2A73"/>
    <w:rsid w:val="002D2D41"/>
    <w:rsid w:val="002D3437"/>
    <w:rsid w:val="002D3A3F"/>
    <w:rsid w:val="002D3A4E"/>
    <w:rsid w:val="002D3B8E"/>
    <w:rsid w:val="002D3E41"/>
    <w:rsid w:val="002D4461"/>
    <w:rsid w:val="002D461F"/>
    <w:rsid w:val="002D4AED"/>
    <w:rsid w:val="002D4BA6"/>
    <w:rsid w:val="002D4D72"/>
    <w:rsid w:val="002D4F05"/>
    <w:rsid w:val="002D4F88"/>
    <w:rsid w:val="002D5687"/>
    <w:rsid w:val="002D5ABF"/>
    <w:rsid w:val="002D73DC"/>
    <w:rsid w:val="002D7839"/>
    <w:rsid w:val="002E01DA"/>
    <w:rsid w:val="002E028B"/>
    <w:rsid w:val="002E043C"/>
    <w:rsid w:val="002E08AB"/>
    <w:rsid w:val="002E16C1"/>
    <w:rsid w:val="002E2550"/>
    <w:rsid w:val="002E288D"/>
    <w:rsid w:val="002E3B4B"/>
    <w:rsid w:val="002E4673"/>
    <w:rsid w:val="002E482F"/>
    <w:rsid w:val="002E4B1A"/>
    <w:rsid w:val="002E58F2"/>
    <w:rsid w:val="002E5A6F"/>
    <w:rsid w:val="002E65F1"/>
    <w:rsid w:val="002E67F2"/>
    <w:rsid w:val="002E68EB"/>
    <w:rsid w:val="002E767F"/>
    <w:rsid w:val="002E7A95"/>
    <w:rsid w:val="002E7F2B"/>
    <w:rsid w:val="002F00DE"/>
    <w:rsid w:val="002F17C6"/>
    <w:rsid w:val="002F2273"/>
    <w:rsid w:val="002F2522"/>
    <w:rsid w:val="002F2FC5"/>
    <w:rsid w:val="002F30CE"/>
    <w:rsid w:val="002F33B5"/>
    <w:rsid w:val="002F34D4"/>
    <w:rsid w:val="002F3660"/>
    <w:rsid w:val="002F369F"/>
    <w:rsid w:val="002F3E7E"/>
    <w:rsid w:val="002F463B"/>
    <w:rsid w:val="002F5F46"/>
    <w:rsid w:val="002F6296"/>
    <w:rsid w:val="002F63E5"/>
    <w:rsid w:val="002F6402"/>
    <w:rsid w:val="002F6517"/>
    <w:rsid w:val="002F6824"/>
    <w:rsid w:val="002F68E9"/>
    <w:rsid w:val="002F6A17"/>
    <w:rsid w:val="002F6B3D"/>
    <w:rsid w:val="002F7253"/>
    <w:rsid w:val="003011F5"/>
    <w:rsid w:val="003016B4"/>
    <w:rsid w:val="0030194A"/>
    <w:rsid w:val="003023D6"/>
    <w:rsid w:val="00302587"/>
    <w:rsid w:val="00302A6F"/>
    <w:rsid w:val="00303C81"/>
    <w:rsid w:val="00303F9E"/>
    <w:rsid w:val="00303FF8"/>
    <w:rsid w:val="00304787"/>
    <w:rsid w:val="003048B3"/>
    <w:rsid w:val="003056E4"/>
    <w:rsid w:val="00305C5C"/>
    <w:rsid w:val="0030656C"/>
    <w:rsid w:val="0030663D"/>
    <w:rsid w:val="00306A67"/>
    <w:rsid w:val="00307389"/>
    <w:rsid w:val="0030757A"/>
    <w:rsid w:val="003076F3"/>
    <w:rsid w:val="00307B22"/>
    <w:rsid w:val="00307C7F"/>
    <w:rsid w:val="00310016"/>
    <w:rsid w:val="0031015E"/>
    <w:rsid w:val="003106D8"/>
    <w:rsid w:val="003110E4"/>
    <w:rsid w:val="00311338"/>
    <w:rsid w:val="003126CE"/>
    <w:rsid w:val="00312865"/>
    <w:rsid w:val="00312C06"/>
    <w:rsid w:val="00312D50"/>
    <w:rsid w:val="003138A5"/>
    <w:rsid w:val="00313F70"/>
    <w:rsid w:val="00313FA9"/>
    <w:rsid w:val="0031402C"/>
    <w:rsid w:val="00314AD9"/>
    <w:rsid w:val="00314FA1"/>
    <w:rsid w:val="00315733"/>
    <w:rsid w:val="003158EE"/>
    <w:rsid w:val="00315A66"/>
    <w:rsid w:val="00315A89"/>
    <w:rsid w:val="00316D26"/>
    <w:rsid w:val="003174E5"/>
    <w:rsid w:val="00317C08"/>
    <w:rsid w:val="00320296"/>
    <w:rsid w:val="003211A6"/>
    <w:rsid w:val="00321AE9"/>
    <w:rsid w:val="00321D1F"/>
    <w:rsid w:val="00322506"/>
    <w:rsid w:val="003230A8"/>
    <w:rsid w:val="0032314D"/>
    <w:rsid w:val="00323510"/>
    <w:rsid w:val="003238BA"/>
    <w:rsid w:val="00323A07"/>
    <w:rsid w:val="0032436A"/>
    <w:rsid w:val="003248F3"/>
    <w:rsid w:val="00325BC5"/>
    <w:rsid w:val="00325E8B"/>
    <w:rsid w:val="0032668F"/>
    <w:rsid w:val="003266D3"/>
    <w:rsid w:val="00327E39"/>
    <w:rsid w:val="00330247"/>
    <w:rsid w:val="003304A8"/>
    <w:rsid w:val="0033070B"/>
    <w:rsid w:val="003309EC"/>
    <w:rsid w:val="00330FAD"/>
    <w:rsid w:val="00330FEB"/>
    <w:rsid w:val="003312B2"/>
    <w:rsid w:val="00331676"/>
    <w:rsid w:val="00331E85"/>
    <w:rsid w:val="003321E7"/>
    <w:rsid w:val="0033245F"/>
    <w:rsid w:val="003325E3"/>
    <w:rsid w:val="00333231"/>
    <w:rsid w:val="003334AA"/>
    <w:rsid w:val="00333596"/>
    <w:rsid w:val="003345E7"/>
    <w:rsid w:val="00334782"/>
    <w:rsid w:val="00335967"/>
    <w:rsid w:val="00335C8C"/>
    <w:rsid w:val="00336C18"/>
    <w:rsid w:val="00336D4B"/>
    <w:rsid w:val="00336DAE"/>
    <w:rsid w:val="003374CE"/>
    <w:rsid w:val="003375AD"/>
    <w:rsid w:val="00337B04"/>
    <w:rsid w:val="00337BCD"/>
    <w:rsid w:val="00337C0E"/>
    <w:rsid w:val="00340889"/>
    <w:rsid w:val="003408C8"/>
    <w:rsid w:val="00341232"/>
    <w:rsid w:val="00341FFE"/>
    <w:rsid w:val="00342970"/>
    <w:rsid w:val="00342C3C"/>
    <w:rsid w:val="00342F42"/>
    <w:rsid w:val="00344534"/>
    <w:rsid w:val="0034526A"/>
    <w:rsid w:val="003454EA"/>
    <w:rsid w:val="0034597C"/>
    <w:rsid w:val="00345DE9"/>
    <w:rsid w:val="003460D3"/>
    <w:rsid w:val="003465F1"/>
    <w:rsid w:val="0034693B"/>
    <w:rsid w:val="00347181"/>
    <w:rsid w:val="00347CBF"/>
    <w:rsid w:val="00347FED"/>
    <w:rsid w:val="00350417"/>
    <w:rsid w:val="00350B8C"/>
    <w:rsid w:val="00350D31"/>
    <w:rsid w:val="0035162B"/>
    <w:rsid w:val="003526AC"/>
    <w:rsid w:val="00352943"/>
    <w:rsid w:val="00352B8C"/>
    <w:rsid w:val="00352DF6"/>
    <w:rsid w:val="003530D5"/>
    <w:rsid w:val="00353661"/>
    <w:rsid w:val="00353688"/>
    <w:rsid w:val="00353B89"/>
    <w:rsid w:val="00354AC3"/>
    <w:rsid w:val="003557A7"/>
    <w:rsid w:val="00355888"/>
    <w:rsid w:val="00355985"/>
    <w:rsid w:val="00355CC6"/>
    <w:rsid w:val="0035625F"/>
    <w:rsid w:val="003572FC"/>
    <w:rsid w:val="0035798A"/>
    <w:rsid w:val="00357FAE"/>
    <w:rsid w:val="00360135"/>
    <w:rsid w:val="00360F10"/>
    <w:rsid w:val="0036110B"/>
    <w:rsid w:val="003614CA"/>
    <w:rsid w:val="00361680"/>
    <w:rsid w:val="00361720"/>
    <w:rsid w:val="00361C24"/>
    <w:rsid w:val="00362179"/>
    <w:rsid w:val="003621B9"/>
    <w:rsid w:val="00362A1E"/>
    <w:rsid w:val="00363247"/>
    <w:rsid w:val="00363733"/>
    <w:rsid w:val="003643B6"/>
    <w:rsid w:val="003644BF"/>
    <w:rsid w:val="00365304"/>
    <w:rsid w:val="00365438"/>
    <w:rsid w:val="00365931"/>
    <w:rsid w:val="00366610"/>
    <w:rsid w:val="003667F0"/>
    <w:rsid w:val="0036711F"/>
    <w:rsid w:val="00367485"/>
    <w:rsid w:val="00367CDF"/>
    <w:rsid w:val="00367F73"/>
    <w:rsid w:val="00370144"/>
    <w:rsid w:val="00370D0E"/>
    <w:rsid w:val="00370E2B"/>
    <w:rsid w:val="00370E4B"/>
    <w:rsid w:val="00371299"/>
    <w:rsid w:val="00371334"/>
    <w:rsid w:val="00371932"/>
    <w:rsid w:val="00371D13"/>
    <w:rsid w:val="00372147"/>
    <w:rsid w:val="00372257"/>
    <w:rsid w:val="0037265F"/>
    <w:rsid w:val="00372A9C"/>
    <w:rsid w:val="003735E9"/>
    <w:rsid w:val="00373B59"/>
    <w:rsid w:val="00373D45"/>
    <w:rsid w:val="0037437F"/>
    <w:rsid w:val="003743FE"/>
    <w:rsid w:val="00374C67"/>
    <w:rsid w:val="00375311"/>
    <w:rsid w:val="00375776"/>
    <w:rsid w:val="00376052"/>
    <w:rsid w:val="00376A6C"/>
    <w:rsid w:val="00376DBD"/>
    <w:rsid w:val="0037751F"/>
    <w:rsid w:val="00377B88"/>
    <w:rsid w:val="00377C58"/>
    <w:rsid w:val="00377C6C"/>
    <w:rsid w:val="00377D2F"/>
    <w:rsid w:val="00377E4C"/>
    <w:rsid w:val="00381A14"/>
    <w:rsid w:val="00381D06"/>
    <w:rsid w:val="00381E0D"/>
    <w:rsid w:val="00382416"/>
    <w:rsid w:val="00382893"/>
    <w:rsid w:val="00384687"/>
    <w:rsid w:val="0038585D"/>
    <w:rsid w:val="00385906"/>
    <w:rsid w:val="003862CE"/>
    <w:rsid w:val="00386690"/>
    <w:rsid w:val="00386ABD"/>
    <w:rsid w:val="00387C30"/>
    <w:rsid w:val="0039018A"/>
    <w:rsid w:val="003902CD"/>
    <w:rsid w:val="00390B87"/>
    <w:rsid w:val="0039113B"/>
    <w:rsid w:val="0039157E"/>
    <w:rsid w:val="00391692"/>
    <w:rsid w:val="00392464"/>
    <w:rsid w:val="0039256E"/>
    <w:rsid w:val="00392A47"/>
    <w:rsid w:val="00392AB0"/>
    <w:rsid w:val="00392BFB"/>
    <w:rsid w:val="0039425F"/>
    <w:rsid w:val="003945F9"/>
    <w:rsid w:val="003946CD"/>
    <w:rsid w:val="0039486C"/>
    <w:rsid w:val="00395624"/>
    <w:rsid w:val="00395FAE"/>
    <w:rsid w:val="00396272"/>
    <w:rsid w:val="00397189"/>
    <w:rsid w:val="003A0774"/>
    <w:rsid w:val="003A1081"/>
    <w:rsid w:val="003A1524"/>
    <w:rsid w:val="003A16CB"/>
    <w:rsid w:val="003A2028"/>
    <w:rsid w:val="003A3152"/>
    <w:rsid w:val="003A33CD"/>
    <w:rsid w:val="003A34DC"/>
    <w:rsid w:val="003A3DCA"/>
    <w:rsid w:val="003A44E7"/>
    <w:rsid w:val="003A4C7B"/>
    <w:rsid w:val="003A5DFD"/>
    <w:rsid w:val="003A5F3B"/>
    <w:rsid w:val="003A6937"/>
    <w:rsid w:val="003A69E2"/>
    <w:rsid w:val="003A6C55"/>
    <w:rsid w:val="003A6F30"/>
    <w:rsid w:val="003A73E2"/>
    <w:rsid w:val="003A78C2"/>
    <w:rsid w:val="003B0159"/>
    <w:rsid w:val="003B043A"/>
    <w:rsid w:val="003B103C"/>
    <w:rsid w:val="003B1139"/>
    <w:rsid w:val="003B1936"/>
    <w:rsid w:val="003B1D9B"/>
    <w:rsid w:val="003B254B"/>
    <w:rsid w:val="003B2D31"/>
    <w:rsid w:val="003B2D7F"/>
    <w:rsid w:val="003B4129"/>
    <w:rsid w:val="003B48EF"/>
    <w:rsid w:val="003B4F88"/>
    <w:rsid w:val="003B4FA0"/>
    <w:rsid w:val="003B521C"/>
    <w:rsid w:val="003B5707"/>
    <w:rsid w:val="003B5F05"/>
    <w:rsid w:val="003B6443"/>
    <w:rsid w:val="003B687B"/>
    <w:rsid w:val="003B6C4E"/>
    <w:rsid w:val="003B6D44"/>
    <w:rsid w:val="003B727A"/>
    <w:rsid w:val="003B74DC"/>
    <w:rsid w:val="003B786C"/>
    <w:rsid w:val="003B7DFC"/>
    <w:rsid w:val="003C03E9"/>
    <w:rsid w:val="003C0966"/>
    <w:rsid w:val="003C0AD3"/>
    <w:rsid w:val="003C1647"/>
    <w:rsid w:val="003C3742"/>
    <w:rsid w:val="003C38E5"/>
    <w:rsid w:val="003C3A77"/>
    <w:rsid w:val="003C479B"/>
    <w:rsid w:val="003C4A96"/>
    <w:rsid w:val="003C4EF9"/>
    <w:rsid w:val="003C504A"/>
    <w:rsid w:val="003C5125"/>
    <w:rsid w:val="003C5644"/>
    <w:rsid w:val="003C5673"/>
    <w:rsid w:val="003C5C14"/>
    <w:rsid w:val="003C6479"/>
    <w:rsid w:val="003C64C5"/>
    <w:rsid w:val="003C6DFA"/>
    <w:rsid w:val="003C7139"/>
    <w:rsid w:val="003C7543"/>
    <w:rsid w:val="003C7BE9"/>
    <w:rsid w:val="003C7EE2"/>
    <w:rsid w:val="003D000B"/>
    <w:rsid w:val="003D0255"/>
    <w:rsid w:val="003D02C1"/>
    <w:rsid w:val="003D0499"/>
    <w:rsid w:val="003D1813"/>
    <w:rsid w:val="003D25C3"/>
    <w:rsid w:val="003D37F3"/>
    <w:rsid w:val="003D396A"/>
    <w:rsid w:val="003D504E"/>
    <w:rsid w:val="003D5964"/>
    <w:rsid w:val="003D5981"/>
    <w:rsid w:val="003D5B14"/>
    <w:rsid w:val="003D5DD8"/>
    <w:rsid w:val="003D6071"/>
    <w:rsid w:val="003D6079"/>
    <w:rsid w:val="003D67DB"/>
    <w:rsid w:val="003D6D2B"/>
    <w:rsid w:val="003D7483"/>
    <w:rsid w:val="003D7C40"/>
    <w:rsid w:val="003E0523"/>
    <w:rsid w:val="003E12D4"/>
    <w:rsid w:val="003E18FF"/>
    <w:rsid w:val="003E22AD"/>
    <w:rsid w:val="003E2AFE"/>
    <w:rsid w:val="003E3F49"/>
    <w:rsid w:val="003E4236"/>
    <w:rsid w:val="003E45D7"/>
    <w:rsid w:val="003E47B7"/>
    <w:rsid w:val="003E4A86"/>
    <w:rsid w:val="003E5499"/>
    <w:rsid w:val="003E549E"/>
    <w:rsid w:val="003E5B37"/>
    <w:rsid w:val="003E6766"/>
    <w:rsid w:val="003E704F"/>
    <w:rsid w:val="003E7714"/>
    <w:rsid w:val="003E78F5"/>
    <w:rsid w:val="003E7A6D"/>
    <w:rsid w:val="003E7B5B"/>
    <w:rsid w:val="003F04B0"/>
    <w:rsid w:val="003F0EF7"/>
    <w:rsid w:val="003F145E"/>
    <w:rsid w:val="003F1673"/>
    <w:rsid w:val="003F1909"/>
    <w:rsid w:val="003F1C0B"/>
    <w:rsid w:val="003F24E1"/>
    <w:rsid w:val="003F265E"/>
    <w:rsid w:val="003F3263"/>
    <w:rsid w:val="003F3308"/>
    <w:rsid w:val="003F3483"/>
    <w:rsid w:val="003F3A17"/>
    <w:rsid w:val="003F3A7E"/>
    <w:rsid w:val="003F4A55"/>
    <w:rsid w:val="003F5330"/>
    <w:rsid w:val="003F5369"/>
    <w:rsid w:val="003F5394"/>
    <w:rsid w:val="003F5444"/>
    <w:rsid w:val="003F54D6"/>
    <w:rsid w:val="003F6AB1"/>
    <w:rsid w:val="003F6BD5"/>
    <w:rsid w:val="003F6D4F"/>
    <w:rsid w:val="003F70E3"/>
    <w:rsid w:val="003F72AD"/>
    <w:rsid w:val="003F7BE6"/>
    <w:rsid w:val="004007B1"/>
    <w:rsid w:val="004008B0"/>
    <w:rsid w:val="00400C8A"/>
    <w:rsid w:val="00400CA6"/>
    <w:rsid w:val="00400F28"/>
    <w:rsid w:val="0040112C"/>
    <w:rsid w:val="004012FA"/>
    <w:rsid w:val="004023CF"/>
    <w:rsid w:val="00403157"/>
    <w:rsid w:val="004034A6"/>
    <w:rsid w:val="00403E10"/>
    <w:rsid w:val="00404433"/>
    <w:rsid w:val="0040453E"/>
    <w:rsid w:val="00404C2C"/>
    <w:rsid w:val="00405144"/>
    <w:rsid w:val="0040554D"/>
    <w:rsid w:val="0040620A"/>
    <w:rsid w:val="004068CD"/>
    <w:rsid w:val="0040698F"/>
    <w:rsid w:val="0040749A"/>
    <w:rsid w:val="00407B07"/>
    <w:rsid w:val="004109C8"/>
    <w:rsid w:val="00410A21"/>
    <w:rsid w:val="00410C72"/>
    <w:rsid w:val="00411097"/>
    <w:rsid w:val="00411692"/>
    <w:rsid w:val="00411988"/>
    <w:rsid w:val="0041222F"/>
    <w:rsid w:val="00412839"/>
    <w:rsid w:val="004128F7"/>
    <w:rsid w:val="0041320B"/>
    <w:rsid w:val="004137D5"/>
    <w:rsid w:val="00413EB0"/>
    <w:rsid w:val="00413FD4"/>
    <w:rsid w:val="004141D6"/>
    <w:rsid w:val="004145AD"/>
    <w:rsid w:val="0041484B"/>
    <w:rsid w:val="00415967"/>
    <w:rsid w:val="004160AD"/>
    <w:rsid w:val="00417002"/>
    <w:rsid w:val="00417962"/>
    <w:rsid w:val="00417A11"/>
    <w:rsid w:val="00417BD7"/>
    <w:rsid w:val="00417FC8"/>
    <w:rsid w:val="0042040B"/>
    <w:rsid w:val="00420615"/>
    <w:rsid w:val="004206B7"/>
    <w:rsid w:val="00420810"/>
    <w:rsid w:val="00420E58"/>
    <w:rsid w:val="00421A11"/>
    <w:rsid w:val="00421D64"/>
    <w:rsid w:val="00421E98"/>
    <w:rsid w:val="004223A7"/>
    <w:rsid w:val="004225DE"/>
    <w:rsid w:val="004231F9"/>
    <w:rsid w:val="004236AE"/>
    <w:rsid w:val="00423728"/>
    <w:rsid w:val="00423A73"/>
    <w:rsid w:val="00423EDF"/>
    <w:rsid w:val="00424573"/>
    <w:rsid w:val="00424974"/>
    <w:rsid w:val="00425142"/>
    <w:rsid w:val="00425455"/>
    <w:rsid w:val="00425582"/>
    <w:rsid w:val="00425B7B"/>
    <w:rsid w:val="00425F64"/>
    <w:rsid w:val="00426BC8"/>
    <w:rsid w:val="00426BC9"/>
    <w:rsid w:val="00426DC4"/>
    <w:rsid w:val="00426F11"/>
    <w:rsid w:val="004274B3"/>
    <w:rsid w:val="004278E5"/>
    <w:rsid w:val="00427C80"/>
    <w:rsid w:val="00430E56"/>
    <w:rsid w:val="0043124D"/>
    <w:rsid w:val="00431D86"/>
    <w:rsid w:val="0043210B"/>
    <w:rsid w:val="00434775"/>
    <w:rsid w:val="00434B3F"/>
    <w:rsid w:val="00434FC9"/>
    <w:rsid w:val="00435750"/>
    <w:rsid w:val="004358B9"/>
    <w:rsid w:val="00436381"/>
    <w:rsid w:val="0043649B"/>
    <w:rsid w:val="00436925"/>
    <w:rsid w:val="004376EA"/>
    <w:rsid w:val="0043786A"/>
    <w:rsid w:val="00437B02"/>
    <w:rsid w:val="00437D31"/>
    <w:rsid w:val="004414D4"/>
    <w:rsid w:val="004415D8"/>
    <w:rsid w:val="00441CCD"/>
    <w:rsid w:val="0044254D"/>
    <w:rsid w:val="0044291E"/>
    <w:rsid w:val="00442C2D"/>
    <w:rsid w:val="004434AB"/>
    <w:rsid w:val="00443605"/>
    <w:rsid w:val="00443736"/>
    <w:rsid w:val="004448EC"/>
    <w:rsid w:val="00444EC3"/>
    <w:rsid w:val="004451F0"/>
    <w:rsid w:val="00445512"/>
    <w:rsid w:val="00445650"/>
    <w:rsid w:val="00445864"/>
    <w:rsid w:val="004462C3"/>
    <w:rsid w:val="00446A8F"/>
    <w:rsid w:val="00446B64"/>
    <w:rsid w:val="00446CA6"/>
    <w:rsid w:val="00446CB9"/>
    <w:rsid w:val="004470BF"/>
    <w:rsid w:val="0044721D"/>
    <w:rsid w:val="00450110"/>
    <w:rsid w:val="00450EA6"/>
    <w:rsid w:val="00451B89"/>
    <w:rsid w:val="00452151"/>
    <w:rsid w:val="00452174"/>
    <w:rsid w:val="00452291"/>
    <w:rsid w:val="00452350"/>
    <w:rsid w:val="004527FB"/>
    <w:rsid w:val="00452BD9"/>
    <w:rsid w:val="004536BE"/>
    <w:rsid w:val="00454176"/>
    <w:rsid w:val="00454625"/>
    <w:rsid w:val="00455DE7"/>
    <w:rsid w:val="00456BED"/>
    <w:rsid w:val="00456EC5"/>
    <w:rsid w:val="004574AF"/>
    <w:rsid w:val="00457642"/>
    <w:rsid w:val="004578EE"/>
    <w:rsid w:val="00457BE6"/>
    <w:rsid w:val="0046072E"/>
    <w:rsid w:val="00460B4E"/>
    <w:rsid w:val="00460BD2"/>
    <w:rsid w:val="0046148C"/>
    <w:rsid w:val="0046152E"/>
    <w:rsid w:val="00461712"/>
    <w:rsid w:val="00461949"/>
    <w:rsid w:val="0046265A"/>
    <w:rsid w:val="00462DCD"/>
    <w:rsid w:val="004631C4"/>
    <w:rsid w:val="004633B4"/>
    <w:rsid w:val="00463987"/>
    <w:rsid w:val="004642CA"/>
    <w:rsid w:val="0046484D"/>
    <w:rsid w:val="0046496C"/>
    <w:rsid w:val="00464BAD"/>
    <w:rsid w:val="0046534E"/>
    <w:rsid w:val="004663BB"/>
    <w:rsid w:val="0046722B"/>
    <w:rsid w:val="004674A6"/>
    <w:rsid w:val="00467942"/>
    <w:rsid w:val="00467998"/>
    <w:rsid w:val="00470F5C"/>
    <w:rsid w:val="00471AC3"/>
    <w:rsid w:val="00471EE7"/>
    <w:rsid w:val="004725C7"/>
    <w:rsid w:val="00472ABA"/>
    <w:rsid w:val="00472C7D"/>
    <w:rsid w:val="00473E7B"/>
    <w:rsid w:val="00474DE7"/>
    <w:rsid w:val="004759D6"/>
    <w:rsid w:val="00475BCA"/>
    <w:rsid w:val="004764EF"/>
    <w:rsid w:val="00476BBB"/>
    <w:rsid w:val="00476C26"/>
    <w:rsid w:val="00476E51"/>
    <w:rsid w:val="004771D8"/>
    <w:rsid w:val="004779E9"/>
    <w:rsid w:val="00480922"/>
    <w:rsid w:val="00480ACD"/>
    <w:rsid w:val="00480B67"/>
    <w:rsid w:val="00481686"/>
    <w:rsid w:val="004824AF"/>
    <w:rsid w:val="004829C5"/>
    <w:rsid w:val="00483F5D"/>
    <w:rsid w:val="00484235"/>
    <w:rsid w:val="004848FE"/>
    <w:rsid w:val="004852C9"/>
    <w:rsid w:val="0048708D"/>
    <w:rsid w:val="0049016D"/>
    <w:rsid w:val="00490B73"/>
    <w:rsid w:val="00491218"/>
    <w:rsid w:val="004918E8"/>
    <w:rsid w:val="00492303"/>
    <w:rsid w:val="00492CC5"/>
    <w:rsid w:val="00493B8F"/>
    <w:rsid w:val="0049407B"/>
    <w:rsid w:val="00494841"/>
    <w:rsid w:val="00494F57"/>
    <w:rsid w:val="004953BC"/>
    <w:rsid w:val="004958BF"/>
    <w:rsid w:val="00495C55"/>
    <w:rsid w:val="00495CB8"/>
    <w:rsid w:val="00495D50"/>
    <w:rsid w:val="004961B2"/>
    <w:rsid w:val="004965A6"/>
    <w:rsid w:val="00496667"/>
    <w:rsid w:val="004966A4"/>
    <w:rsid w:val="004966C7"/>
    <w:rsid w:val="004967FC"/>
    <w:rsid w:val="00496B8B"/>
    <w:rsid w:val="00496F73"/>
    <w:rsid w:val="004975E1"/>
    <w:rsid w:val="00497818"/>
    <w:rsid w:val="00497F27"/>
    <w:rsid w:val="004A017C"/>
    <w:rsid w:val="004A0CAA"/>
    <w:rsid w:val="004A12E1"/>
    <w:rsid w:val="004A14C9"/>
    <w:rsid w:val="004A3B28"/>
    <w:rsid w:val="004A3EBE"/>
    <w:rsid w:val="004A45D2"/>
    <w:rsid w:val="004A4ECA"/>
    <w:rsid w:val="004A5235"/>
    <w:rsid w:val="004A5741"/>
    <w:rsid w:val="004A596C"/>
    <w:rsid w:val="004A5CA3"/>
    <w:rsid w:val="004A63AD"/>
    <w:rsid w:val="004A6794"/>
    <w:rsid w:val="004A7813"/>
    <w:rsid w:val="004B014C"/>
    <w:rsid w:val="004B0226"/>
    <w:rsid w:val="004B07F3"/>
    <w:rsid w:val="004B0820"/>
    <w:rsid w:val="004B1584"/>
    <w:rsid w:val="004B15E9"/>
    <w:rsid w:val="004B17D9"/>
    <w:rsid w:val="004B1CB9"/>
    <w:rsid w:val="004B1EC5"/>
    <w:rsid w:val="004B1F79"/>
    <w:rsid w:val="004B220E"/>
    <w:rsid w:val="004B24BD"/>
    <w:rsid w:val="004B2BA5"/>
    <w:rsid w:val="004B2CD9"/>
    <w:rsid w:val="004B3201"/>
    <w:rsid w:val="004B3280"/>
    <w:rsid w:val="004B3B7F"/>
    <w:rsid w:val="004B3C4B"/>
    <w:rsid w:val="004B40B7"/>
    <w:rsid w:val="004B40CF"/>
    <w:rsid w:val="004B40EE"/>
    <w:rsid w:val="004B4329"/>
    <w:rsid w:val="004B4B73"/>
    <w:rsid w:val="004B4F57"/>
    <w:rsid w:val="004B5197"/>
    <w:rsid w:val="004B52DE"/>
    <w:rsid w:val="004B56C2"/>
    <w:rsid w:val="004B5AA4"/>
    <w:rsid w:val="004B6380"/>
    <w:rsid w:val="004B7496"/>
    <w:rsid w:val="004B7567"/>
    <w:rsid w:val="004B783E"/>
    <w:rsid w:val="004C08B5"/>
    <w:rsid w:val="004C0977"/>
    <w:rsid w:val="004C1561"/>
    <w:rsid w:val="004C270A"/>
    <w:rsid w:val="004C2A73"/>
    <w:rsid w:val="004C307F"/>
    <w:rsid w:val="004C31DC"/>
    <w:rsid w:val="004C32F6"/>
    <w:rsid w:val="004C3868"/>
    <w:rsid w:val="004C38A4"/>
    <w:rsid w:val="004C3EB6"/>
    <w:rsid w:val="004C411B"/>
    <w:rsid w:val="004C423B"/>
    <w:rsid w:val="004C4286"/>
    <w:rsid w:val="004C43D9"/>
    <w:rsid w:val="004C446E"/>
    <w:rsid w:val="004C44F0"/>
    <w:rsid w:val="004C4D7D"/>
    <w:rsid w:val="004C53DD"/>
    <w:rsid w:val="004C6149"/>
    <w:rsid w:val="004C6A56"/>
    <w:rsid w:val="004C6C54"/>
    <w:rsid w:val="004C7152"/>
    <w:rsid w:val="004C7808"/>
    <w:rsid w:val="004C7AEB"/>
    <w:rsid w:val="004C7DD6"/>
    <w:rsid w:val="004D0856"/>
    <w:rsid w:val="004D08C9"/>
    <w:rsid w:val="004D0AF3"/>
    <w:rsid w:val="004D0DB5"/>
    <w:rsid w:val="004D0FA2"/>
    <w:rsid w:val="004D22B5"/>
    <w:rsid w:val="004D2805"/>
    <w:rsid w:val="004D2D7A"/>
    <w:rsid w:val="004D366E"/>
    <w:rsid w:val="004D389A"/>
    <w:rsid w:val="004D3D3D"/>
    <w:rsid w:val="004D4386"/>
    <w:rsid w:val="004D4469"/>
    <w:rsid w:val="004D4F01"/>
    <w:rsid w:val="004D4F21"/>
    <w:rsid w:val="004D55DE"/>
    <w:rsid w:val="004D55F4"/>
    <w:rsid w:val="004D61BA"/>
    <w:rsid w:val="004D6417"/>
    <w:rsid w:val="004D6650"/>
    <w:rsid w:val="004D66CD"/>
    <w:rsid w:val="004E07BA"/>
    <w:rsid w:val="004E150D"/>
    <w:rsid w:val="004E3B5B"/>
    <w:rsid w:val="004E3D63"/>
    <w:rsid w:val="004E401A"/>
    <w:rsid w:val="004E4083"/>
    <w:rsid w:val="004E43D4"/>
    <w:rsid w:val="004E4D86"/>
    <w:rsid w:val="004E5D16"/>
    <w:rsid w:val="004E63BB"/>
    <w:rsid w:val="004E77E8"/>
    <w:rsid w:val="004F0ABF"/>
    <w:rsid w:val="004F16B5"/>
    <w:rsid w:val="004F1C58"/>
    <w:rsid w:val="004F2434"/>
    <w:rsid w:val="004F4351"/>
    <w:rsid w:val="004F4493"/>
    <w:rsid w:val="004F49E6"/>
    <w:rsid w:val="004F4D8C"/>
    <w:rsid w:val="004F5193"/>
    <w:rsid w:val="004F548D"/>
    <w:rsid w:val="004F5FCB"/>
    <w:rsid w:val="004F6047"/>
    <w:rsid w:val="004F613F"/>
    <w:rsid w:val="004F6884"/>
    <w:rsid w:val="004F710C"/>
    <w:rsid w:val="004F7C0E"/>
    <w:rsid w:val="004F7D5A"/>
    <w:rsid w:val="004F7FAA"/>
    <w:rsid w:val="00500125"/>
    <w:rsid w:val="005002AC"/>
    <w:rsid w:val="00500448"/>
    <w:rsid w:val="00500A05"/>
    <w:rsid w:val="00500B4F"/>
    <w:rsid w:val="0050117D"/>
    <w:rsid w:val="005015D0"/>
    <w:rsid w:val="00501A50"/>
    <w:rsid w:val="00502546"/>
    <w:rsid w:val="005027BE"/>
    <w:rsid w:val="0050283B"/>
    <w:rsid w:val="00502EA5"/>
    <w:rsid w:val="005032BA"/>
    <w:rsid w:val="00503451"/>
    <w:rsid w:val="0050357C"/>
    <w:rsid w:val="0050374B"/>
    <w:rsid w:val="005038BC"/>
    <w:rsid w:val="00503932"/>
    <w:rsid w:val="00504069"/>
    <w:rsid w:val="00504209"/>
    <w:rsid w:val="005046D0"/>
    <w:rsid w:val="00504907"/>
    <w:rsid w:val="00505237"/>
    <w:rsid w:val="005054E3"/>
    <w:rsid w:val="0050586C"/>
    <w:rsid w:val="00505AEC"/>
    <w:rsid w:val="00506AAB"/>
    <w:rsid w:val="00506D5A"/>
    <w:rsid w:val="00507306"/>
    <w:rsid w:val="005075C5"/>
    <w:rsid w:val="00507801"/>
    <w:rsid w:val="00507CD8"/>
    <w:rsid w:val="005102EA"/>
    <w:rsid w:val="00510ABF"/>
    <w:rsid w:val="00510CBE"/>
    <w:rsid w:val="00510DE6"/>
    <w:rsid w:val="00511638"/>
    <w:rsid w:val="00511B1E"/>
    <w:rsid w:val="0051239C"/>
    <w:rsid w:val="005124CD"/>
    <w:rsid w:val="00512881"/>
    <w:rsid w:val="00512BE8"/>
    <w:rsid w:val="0051315D"/>
    <w:rsid w:val="005135AA"/>
    <w:rsid w:val="00513DCE"/>
    <w:rsid w:val="00513DEC"/>
    <w:rsid w:val="00514915"/>
    <w:rsid w:val="00515062"/>
    <w:rsid w:val="00515C6E"/>
    <w:rsid w:val="00516C03"/>
    <w:rsid w:val="0052185D"/>
    <w:rsid w:val="00521DDD"/>
    <w:rsid w:val="005220B9"/>
    <w:rsid w:val="0052254F"/>
    <w:rsid w:val="00522A90"/>
    <w:rsid w:val="00523286"/>
    <w:rsid w:val="005233D9"/>
    <w:rsid w:val="0052395D"/>
    <w:rsid w:val="00523DC1"/>
    <w:rsid w:val="005251F4"/>
    <w:rsid w:val="0052598A"/>
    <w:rsid w:val="0052693E"/>
    <w:rsid w:val="00526BDE"/>
    <w:rsid w:val="00527642"/>
    <w:rsid w:val="005303BF"/>
    <w:rsid w:val="00530516"/>
    <w:rsid w:val="005307FA"/>
    <w:rsid w:val="00530B78"/>
    <w:rsid w:val="005314B2"/>
    <w:rsid w:val="00531FAB"/>
    <w:rsid w:val="005320F0"/>
    <w:rsid w:val="005320F4"/>
    <w:rsid w:val="00532A75"/>
    <w:rsid w:val="00532AAB"/>
    <w:rsid w:val="005334B9"/>
    <w:rsid w:val="00533638"/>
    <w:rsid w:val="00533DA9"/>
    <w:rsid w:val="00534CAF"/>
    <w:rsid w:val="00534E8D"/>
    <w:rsid w:val="005354D1"/>
    <w:rsid w:val="00536441"/>
    <w:rsid w:val="005369AB"/>
    <w:rsid w:val="005373F7"/>
    <w:rsid w:val="005376F4"/>
    <w:rsid w:val="00537DF3"/>
    <w:rsid w:val="005408B3"/>
    <w:rsid w:val="00540C7C"/>
    <w:rsid w:val="00541635"/>
    <w:rsid w:val="00541638"/>
    <w:rsid w:val="00542763"/>
    <w:rsid w:val="00543308"/>
    <w:rsid w:val="00543387"/>
    <w:rsid w:val="00543429"/>
    <w:rsid w:val="005446A7"/>
    <w:rsid w:val="00545382"/>
    <w:rsid w:val="00545736"/>
    <w:rsid w:val="0054584B"/>
    <w:rsid w:val="00545ECE"/>
    <w:rsid w:val="00546B9B"/>
    <w:rsid w:val="00546DD8"/>
    <w:rsid w:val="00546F2A"/>
    <w:rsid w:val="00546FD2"/>
    <w:rsid w:val="0054775E"/>
    <w:rsid w:val="00547F10"/>
    <w:rsid w:val="00550AC6"/>
    <w:rsid w:val="00551348"/>
    <w:rsid w:val="005515C5"/>
    <w:rsid w:val="005517C7"/>
    <w:rsid w:val="00551AD5"/>
    <w:rsid w:val="00552153"/>
    <w:rsid w:val="005526EE"/>
    <w:rsid w:val="00552775"/>
    <w:rsid w:val="00552B0B"/>
    <w:rsid w:val="0055341C"/>
    <w:rsid w:val="005539C9"/>
    <w:rsid w:val="00553D2A"/>
    <w:rsid w:val="00553EAE"/>
    <w:rsid w:val="00553F5D"/>
    <w:rsid w:val="005540C3"/>
    <w:rsid w:val="00554377"/>
    <w:rsid w:val="0055453E"/>
    <w:rsid w:val="00555151"/>
    <w:rsid w:val="005554A1"/>
    <w:rsid w:val="00555916"/>
    <w:rsid w:val="0055620E"/>
    <w:rsid w:val="005562DB"/>
    <w:rsid w:val="00556DCF"/>
    <w:rsid w:val="00557322"/>
    <w:rsid w:val="0055780A"/>
    <w:rsid w:val="00557918"/>
    <w:rsid w:val="00557A6C"/>
    <w:rsid w:val="00560467"/>
    <w:rsid w:val="0056055A"/>
    <w:rsid w:val="0056080D"/>
    <w:rsid w:val="0056117A"/>
    <w:rsid w:val="0056119C"/>
    <w:rsid w:val="00561938"/>
    <w:rsid w:val="00561D46"/>
    <w:rsid w:val="00561E40"/>
    <w:rsid w:val="005624B6"/>
    <w:rsid w:val="00562AE9"/>
    <w:rsid w:val="00563D39"/>
    <w:rsid w:val="00563DE7"/>
    <w:rsid w:val="00564961"/>
    <w:rsid w:val="00564EA5"/>
    <w:rsid w:val="00565322"/>
    <w:rsid w:val="00565DF6"/>
    <w:rsid w:val="00567245"/>
    <w:rsid w:val="005675DD"/>
    <w:rsid w:val="00567BA8"/>
    <w:rsid w:val="005702C6"/>
    <w:rsid w:val="005702E9"/>
    <w:rsid w:val="005706C4"/>
    <w:rsid w:val="0057081E"/>
    <w:rsid w:val="005708FC"/>
    <w:rsid w:val="00570EAF"/>
    <w:rsid w:val="00571607"/>
    <w:rsid w:val="0057179A"/>
    <w:rsid w:val="0057195E"/>
    <w:rsid w:val="0057223B"/>
    <w:rsid w:val="00572D3B"/>
    <w:rsid w:val="00572F47"/>
    <w:rsid w:val="0057318C"/>
    <w:rsid w:val="005733F0"/>
    <w:rsid w:val="00574809"/>
    <w:rsid w:val="00574EC3"/>
    <w:rsid w:val="00574FDE"/>
    <w:rsid w:val="0057593E"/>
    <w:rsid w:val="00575A2B"/>
    <w:rsid w:val="00575FFF"/>
    <w:rsid w:val="00576001"/>
    <w:rsid w:val="00576478"/>
    <w:rsid w:val="005765ED"/>
    <w:rsid w:val="0057680C"/>
    <w:rsid w:val="00577ECA"/>
    <w:rsid w:val="005802A4"/>
    <w:rsid w:val="0058065A"/>
    <w:rsid w:val="00581204"/>
    <w:rsid w:val="005818FB"/>
    <w:rsid w:val="00582309"/>
    <w:rsid w:val="00582776"/>
    <w:rsid w:val="00582A5D"/>
    <w:rsid w:val="00582DB4"/>
    <w:rsid w:val="00582FF8"/>
    <w:rsid w:val="00583120"/>
    <w:rsid w:val="00583220"/>
    <w:rsid w:val="005839CF"/>
    <w:rsid w:val="00583C9E"/>
    <w:rsid w:val="00583DD8"/>
    <w:rsid w:val="00584BDA"/>
    <w:rsid w:val="00584C39"/>
    <w:rsid w:val="00584C61"/>
    <w:rsid w:val="005851B5"/>
    <w:rsid w:val="005859A1"/>
    <w:rsid w:val="005867E4"/>
    <w:rsid w:val="00586FB1"/>
    <w:rsid w:val="00586FB8"/>
    <w:rsid w:val="00587572"/>
    <w:rsid w:val="00587F13"/>
    <w:rsid w:val="0059009A"/>
    <w:rsid w:val="005902AB"/>
    <w:rsid w:val="00590441"/>
    <w:rsid w:val="00590CCD"/>
    <w:rsid w:val="005914B1"/>
    <w:rsid w:val="005916CB"/>
    <w:rsid w:val="00591CB9"/>
    <w:rsid w:val="00591F63"/>
    <w:rsid w:val="00591F7C"/>
    <w:rsid w:val="0059256F"/>
    <w:rsid w:val="0059372B"/>
    <w:rsid w:val="00593885"/>
    <w:rsid w:val="00593A84"/>
    <w:rsid w:val="00593C7F"/>
    <w:rsid w:val="005942BA"/>
    <w:rsid w:val="00595851"/>
    <w:rsid w:val="00596728"/>
    <w:rsid w:val="005969C4"/>
    <w:rsid w:val="00596B87"/>
    <w:rsid w:val="00596FB7"/>
    <w:rsid w:val="005973C0"/>
    <w:rsid w:val="00597F8F"/>
    <w:rsid w:val="005A00DB"/>
    <w:rsid w:val="005A041D"/>
    <w:rsid w:val="005A0D35"/>
    <w:rsid w:val="005A11F9"/>
    <w:rsid w:val="005A16BB"/>
    <w:rsid w:val="005A35A4"/>
    <w:rsid w:val="005A391A"/>
    <w:rsid w:val="005A3F41"/>
    <w:rsid w:val="005A4570"/>
    <w:rsid w:val="005A4966"/>
    <w:rsid w:val="005A52D7"/>
    <w:rsid w:val="005A574C"/>
    <w:rsid w:val="005A5913"/>
    <w:rsid w:val="005A5F3D"/>
    <w:rsid w:val="005A6871"/>
    <w:rsid w:val="005A7220"/>
    <w:rsid w:val="005B0E47"/>
    <w:rsid w:val="005B1315"/>
    <w:rsid w:val="005B1CFF"/>
    <w:rsid w:val="005B1EB2"/>
    <w:rsid w:val="005B2204"/>
    <w:rsid w:val="005B2390"/>
    <w:rsid w:val="005B35A1"/>
    <w:rsid w:val="005B35D1"/>
    <w:rsid w:val="005B37B0"/>
    <w:rsid w:val="005B3A7B"/>
    <w:rsid w:val="005B4B36"/>
    <w:rsid w:val="005B4EEC"/>
    <w:rsid w:val="005B4F24"/>
    <w:rsid w:val="005B57F7"/>
    <w:rsid w:val="005B5B8D"/>
    <w:rsid w:val="005B5ED4"/>
    <w:rsid w:val="005B6F11"/>
    <w:rsid w:val="005B72D8"/>
    <w:rsid w:val="005B7368"/>
    <w:rsid w:val="005C00C6"/>
    <w:rsid w:val="005C0EEF"/>
    <w:rsid w:val="005C109F"/>
    <w:rsid w:val="005C10BB"/>
    <w:rsid w:val="005C1277"/>
    <w:rsid w:val="005C134C"/>
    <w:rsid w:val="005C1FBD"/>
    <w:rsid w:val="005C22F3"/>
    <w:rsid w:val="005C299A"/>
    <w:rsid w:val="005C39C8"/>
    <w:rsid w:val="005C3F2A"/>
    <w:rsid w:val="005C4716"/>
    <w:rsid w:val="005C48CA"/>
    <w:rsid w:val="005C52AF"/>
    <w:rsid w:val="005C57B4"/>
    <w:rsid w:val="005C5EB5"/>
    <w:rsid w:val="005C60E1"/>
    <w:rsid w:val="005C67E8"/>
    <w:rsid w:val="005C6F33"/>
    <w:rsid w:val="005D01CE"/>
    <w:rsid w:val="005D02C6"/>
    <w:rsid w:val="005D0C9A"/>
    <w:rsid w:val="005D0D32"/>
    <w:rsid w:val="005D109C"/>
    <w:rsid w:val="005D11CA"/>
    <w:rsid w:val="005D19B0"/>
    <w:rsid w:val="005D1E78"/>
    <w:rsid w:val="005D240B"/>
    <w:rsid w:val="005D29E8"/>
    <w:rsid w:val="005D2BA4"/>
    <w:rsid w:val="005D3187"/>
    <w:rsid w:val="005D36D1"/>
    <w:rsid w:val="005D3D49"/>
    <w:rsid w:val="005D47CF"/>
    <w:rsid w:val="005D6231"/>
    <w:rsid w:val="005D63D8"/>
    <w:rsid w:val="005D6C29"/>
    <w:rsid w:val="005D7131"/>
    <w:rsid w:val="005E00B4"/>
    <w:rsid w:val="005E02A2"/>
    <w:rsid w:val="005E0884"/>
    <w:rsid w:val="005E0A69"/>
    <w:rsid w:val="005E1047"/>
    <w:rsid w:val="005E2038"/>
    <w:rsid w:val="005E2065"/>
    <w:rsid w:val="005E256D"/>
    <w:rsid w:val="005E2A9F"/>
    <w:rsid w:val="005E2FC3"/>
    <w:rsid w:val="005E3367"/>
    <w:rsid w:val="005E3576"/>
    <w:rsid w:val="005E377D"/>
    <w:rsid w:val="005E37B9"/>
    <w:rsid w:val="005E37CA"/>
    <w:rsid w:val="005E3A01"/>
    <w:rsid w:val="005E3E0D"/>
    <w:rsid w:val="005E46E5"/>
    <w:rsid w:val="005E486C"/>
    <w:rsid w:val="005E4E17"/>
    <w:rsid w:val="005E5564"/>
    <w:rsid w:val="005E587F"/>
    <w:rsid w:val="005E5D9D"/>
    <w:rsid w:val="005E5ED7"/>
    <w:rsid w:val="005E64D5"/>
    <w:rsid w:val="005E72AF"/>
    <w:rsid w:val="005E74CC"/>
    <w:rsid w:val="005E7897"/>
    <w:rsid w:val="005E79B1"/>
    <w:rsid w:val="005E79BA"/>
    <w:rsid w:val="005E7A47"/>
    <w:rsid w:val="005E7E26"/>
    <w:rsid w:val="005F002C"/>
    <w:rsid w:val="005F09B7"/>
    <w:rsid w:val="005F0FE2"/>
    <w:rsid w:val="005F1BBA"/>
    <w:rsid w:val="005F1E26"/>
    <w:rsid w:val="005F255B"/>
    <w:rsid w:val="005F26A3"/>
    <w:rsid w:val="005F2F76"/>
    <w:rsid w:val="005F3A4F"/>
    <w:rsid w:val="005F3D56"/>
    <w:rsid w:val="005F433E"/>
    <w:rsid w:val="005F5423"/>
    <w:rsid w:val="005F55EF"/>
    <w:rsid w:val="005F625B"/>
    <w:rsid w:val="005F650D"/>
    <w:rsid w:val="005F704E"/>
    <w:rsid w:val="005F7834"/>
    <w:rsid w:val="005F7A91"/>
    <w:rsid w:val="005F7C42"/>
    <w:rsid w:val="00601C05"/>
    <w:rsid w:val="00601C53"/>
    <w:rsid w:val="00602643"/>
    <w:rsid w:val="00602CE7"/>
    <w:rsid w:val="00603E6B"/>
    <w:rsid w:val="00603FBA"/>
    <w:rsid w:val="00604BC3"/>
    <w:rsid w:val="00605659"/>
    <w:rsid w:val="00605C18"/>
    <w:rsid w:val="00605E8F"/>
    <w:rsid w:val="00606138"/>
    <w:rsid w:val="006061CE"/>
    <w:rsid w:val="00606F01"/>
    <w:rsid w:val="006074E9"/>
    <w:rsid w:val="0061139C"/>
    <w:rsid w:val="00611400"/>
    <w:rsid w:val="00611E24"/>
    <w:rsid w:val="0061210D"/>
    <w:rsid w:val="006121E7"/>
    <w:rsid w:val="006125A1"/>
    <w:rsid w:val="006126A6"/>
    <w:rsid w:val="00612A93"/>
    <w:rsid w:val="00612D8E"/>
    <w:rsid w:val="00612DC9"/>
    <w:rsid w:val="00612F8E"/>
    <w:rsid w:val="0061359E"/>
    <w:rsid w:val="00613CB2"/>
    <w:rsid w:val="00613D62"/>
    <w:rsid w:val="00613DB2"/>
    <w:rsid w:val="00614200"/>
    <w:rsid w:val="006145C7"/>
    <w:rsid w:val="00614AE8"/>
    <w:rsid w:val="00614B1B"/>
    <w:rsid w:val="00615775"/>
    <w:rsid w:val="00616A2B"/>
    <w:rsid w:val="0061729D"/>
    <w:rsid w:val="00617379"/>
    <w:rsid w:val="00620939"/>
    <w:rsid w:val="00620A42"/>
    <w:rsid w:val="00620D96"/>
    <w:rsid w:val="00620DCC"/>
    <w:rsid w:val="00620E49"/>
    <w:rsid w:val="006214D0"/>
    <w:rsid w:val="00621DBE"/>
    <w:rsid w:val="006223D9"/>
    <w:rsid w:val="0062278D"/>
    <w:rsid w:val="00622E1D"/>
    <w:rsid w:val="00622E89"/>
    <w:rsid w:val="00623DA1"/>
    <w:rsid w:val="00623E6D"/>
    <w:rsid w:val="006244EF"/>
    <w:rsid w:val="00625219"/>
    <w:rsid w:val="00625AE1"/>
    <w:rsid w:val="00625C51"/>
    <w:rsid w:val="00626E34"/>
    <w:rsid w:val="006277F6"/>
    <w:rsid w:val="006278A0"/>
    <w:rsid w:val="00627AF7"/>
    <w:rsid w:val="00627DFE"/>
    <w:rsid w:val="00630EBB"/>
    <w:rsid w:val="006317F0"/>
    <w:rsid w:val="0063262E"/>
    <w:rsid w:val="006329E3"/>
    <w:rsid w:val="00632AA4"/>
    <w:rsid w:val="00632E27"/>
    <w:rsid w:val="006330CE"/>
    <w:rsid w:val="00633641"/>
    <w:rsid w:val="0063378E"/>
    <w:rsid w:val="00633A4F"/>
    <w:rsid w:val="00633D76"/>
    <w:rsid w:val="0063485A"/>
    <w:rsid w:val="00635EA1"/>
    <w:rsid w:val="0063604D"/>
    <w:rsid w:val="00636698"/>
    <w:rsid w:val="00637BE0"/>
    <w:rsid w:val="00637CDA"/>
    <w:rsid w:val="006401B1"/>
    <w:rsid w:val="006401E1"/>
    <w:rsid w:val="0064084F"/>
    <w:rsid w:val="00640916"/>
    <w:rsid w:val="00640967"/>
    <w:rsid w:val="0064119C"/>
    <w:rsid w:val="00641580"/>
    <w:rsid w:val="00641912"/>
    <w:rsid w:val="00641AFE"/>
    <w:rsid w:val="0064221D"/>
    <w:rsid w:val="0064238B"/>
    <w:rsid w:val="00643811"/>
    <w:rsid w:val="00643A37"/>
    <w:rsid w:val="00643B2E"/>
    <w:rsid w:val="00644C07"/>
    <w:rsid w:val="00644F21"/>
    <w:rsid w:val="00645242"/>
    <w:rsid w:val="00645B60"/>
    <w:rsid w:val="00646475"/>
    <w:rsid w:val="00646969"/>
    <w:rsid w:val="00646F97"/>
    <w:rsid w:val="00647AD5"/>
    <w:rsid w:val="00647DDB"/>
    <w:rsid w:val="006506C5"/>
    <w:rsid w:val="00651479"/>
    <w:rsid w:val="00651E87"/>
    <w:rsid w:val="00652D02"/>
    <w:rsid w:val="00653064"/>
    <w:rsid w:val="00653268"/>
    <w:rsid w:val="006542A9"/>
    <w:rsid w:val="006547DA"/>
    <w:rsid w:val="00654EB0"/>
    <w:rsid w:val="00655084"/>
    <w:rsid w:val="00655187"/>
    <w:rsid w:val="006553B7"/>
    <w:rsid w:val="00655A14"/>
    <w:rsid w:val="006565C3"/>
    <w:rsid w:val="006565CF"/>
    <w:rsid w:val="006567B0"/>
    <w:rsid w:val="00657445"/>
    <w:rsid w:val="00657BCF"/>
    <w:rsid w:val="0066040F"/>
    <w:rsid w:val="0066095B"/>
    <w:rsid w:val="00660BCD"/>
    <w:rsid w:val="0066179F"/>
    <w:rsid w:val="00661A68"/>
    <w:rsid w:val="00661C09"/>
    <w:rsid w:val="00662142"/>
    <w:rsid w:val="00662B1C"/>
    <w:rsid w:val="00662C2F"/>
    <w:rsid w:val="00662DDC"/>
    <w:rsid w:val="00663338"/>
    <w:rsid w:val="00663781"/>
    <w:rsid w:val="00663EFE"/>
    <w:rsid w:val="00664796"/>
    <w:rsid w:val="00665761"/>
    <w:rsid w:val="006657C4"/>
    <w:rsid w:val="00665E56"/>
    <w:rsid w:val="00665F74"/>
    <w:rsid w:val="00666116"/>
    <w:rsid w:val="00666BB7"/>
    <w:rsid w:val="00666BC7"/>
    <w:rsid w:val="00666E6E"/>
    <w:rsid w:val="00666F43"/>
    <w:rsid w:val="0066702E"/>
    <w:rsid w:val="006708E9"/>
    <w:rsid w:val="00671348"/>
    <w:rsid w:val="00671418"/>
    <w:rsid w:val="00671587"/>
    <w:rsid w:val="0067209E"/>
    <w:rsid w:val="00672E7E"/>
    <w:rsid w:val="00673813"/>
    <w:rsid w:val="00673ADE"/>
    <w:rsid w:val="00673FC1"/>
    <w:rsid w:val="0067480F"/>
    <w:rsid w:val="00674BDD"/>
    <w:rsid w:val="00674E25"/>
    <w:rsid w:val="006756A4"/>
    <w:rsid w:val="00675F31"/>
    <w:rsid w:val="00676151"/>
    <w:rsid w:val="0067663D"/>
    <w:rsid w:val="0067698D"/>
    <w:rsid w:val="00677155"/>
    <w:rsid w:val="00677385"/>
    <w:rsid w:val="0067766F"/>
    <w:rsid w:val="006800C7"/>
    <w:rsid w:val="00680210"/>
    <w:rsid w:val="00680AFA"/>
    <w:rsid w:val="00680EC5"/>
    <w:rsid w:val="00681A0D"/>
    <w:rsid w:val="00681B4A"/>
    <w:rsid w:val="00681F8E"/>
    <w:rsid w:val="006820D1"/>
    <w:rsid w:val="006820F4"/>
    <w:rsid w:val="006826A3"/>
    <w:rsid w:val="00682CF9"/>
    <w:rsid w:val="00683146"/>
    <w:rsid w:val="006839D3"/>
    <w:rsid w:val="0068400D"/>
    <w:rsid w:val="00684B15"/>
    <w:rsid w:val="00684B26"/>
    <w:rsid w:val="00684BFC"/>
    <w:rsid w:val="00685D34"/>
    <w:rsid w:val="006862C0"/>
    <w:rsid w:val="006863BC"/>
    <w:rsid w:val="00686774"/>
    <w:rsid w:val="00686A90"/>
    <w:rsid w:val="00686EF5"/>
    <w:rsid w:val="00687FD9"/>
    <w:rsid w:val="00690142"/>
    <w:rsid w:val="00690285"/>
    <w:rsid w:val="006907E3"/>
    <w:rsid w:val="00690919"/>
    <w:rsid w:val="0069097F"/>
    <w:rsid w:val="006909C9"/>
    <w:rsid w:val="0069116C"/>
    <w:rsid w:val="00691E23"/>
    <w:rsid w:val="006921AD"/>
    <w:rsid w:val="00692990"/>
    <w:rsid w:val="006929B1"/>
    <w:rsid w:val="00692AB0"/>
    <w:rsid w:val="00692D3E"/>
    <w:rsid w:val="00692F49"/>
    <w:rsid w:val="006937C7"/>
    <w:rsid w:val="006938C8"/>
    <w:rsid w:val="0069451B"/>
    <w:rsid w:val="006945D3"/>
    <w:rsid w:val="00694B6B"/>
    <w:rsid w:val="00695798"/>
    <w:rsid w:val="00696904"/>
    <w:rsid w:val="00696D86"/>
    <w:rsid w:val="006972DC"/>
    <w:rsid w:val="006975F0"/>
    <w:rsid w:val="00697719"/>
    <w:rsid w:val="00697776"/>
    <w:rsid w:val="006978E5"/>
    <w:rsid w:val="006A042C"/>
    <w:rsid w:val="006A07B9"/>
    <w:rsid w:val="006A1003"/>
    <w:rsid w:val="006A140D"/>
    <w:rsid w:val="006A1515"/>
    <w:rsid w:val="006A173F"/>
    <w:rsid w:val="006A177F"/>
    <w:rsid w:val="006A1A12"/>
    <w:rsid w:val="006A1B5E"/>
    <w:rsid w:val="006A27A6"/>
    <w:rsid w:val="006A2F17"/>
    <w:rsid w:val="006A3977"/>
    <w:rsid w:val="006A3F43"/>
    <w:rsid w:val="006A423D"/>
    <w:rsid w:val="006A42F3"/>
    <w:rsid w:val="006A4710"/>
    <w:rsid w:val="006A4AED"/>
    <w:rsid w:val="006A56AA"/>
    <w:rsid w:val="006A5AFB"/>
    <w:rsid w:val="006A5C50"/>
    <w:rsid w:val="006A6D02"/>
    <w:rsid w:val="006A6DA5"/>
    <w:rsid w:val="006A7380"/>
    <w:rsid w:val="006A75F6"/>
    <w:rsid w:val="006A7723"/>
    <w:rsid w:val="006A7DAD"/>
    <w:rsid w:val="006A7F4F"/>
    <w:rsid w:val="006B02C1"/>
    <w:rsid w:val="006B0A40"/>
    <w:rsid w:val="006B1570"/>
    <w:rsid w:val="006B1F36"/>
    <w:rsid w:val="006B207F"/>
    <w:rsid w:val="006B22D1"/>
    <w:rsid w:val="006B2317"/>
    <w:rsid w:val="006B253A"/>
    <w:rsid w:val="006B41AF"/>
    <w:rsid w:val="006B5088"/>
    <w:rsid w:val="006B53AB"/>
    <w:rsid w:val="006B5510"/>
    <w:rsid w:val="006B6026"/>
    <w:rsid w:val="006B60F3"/>
    <w:rsid w:val="006B61B3"/>
    <w:rsid w:val="006B6F6C"/>
    <w:rsid w:val="006B6FC4"/>
    <w:rsid w:val="006B71C8"/>
    <w:rsid w:val="006B75B0"/>
    <w:rsid w:val="006B77E1"/>
    <w:rsid w:val="006B7BF1"/>
    <w:rsid w:val="006C012E"/>
    <w:rsid w:val="006C0844"/>
    <w:rsid w:val="006C0FCD"/>
    <w:rsid w:val="006C13B3"/>
    <w:rsid w:val="006C2A5B"/>
    <w:rsid w:val="006C3012"/>
    <w:rsid w:val="006C3B84"/>
    <w:rsid w:val="006C4187"/>
    <w:rsid w:val="006C5264"/>
    <w:rsid w:val="006C539C"/>
    <w:rsid w:val="006C5780"/>
    <w:rsid w:val="006C5A63"/>
    <w:rsid w:val="006C5B45"/>
    <w:rsid w:val="006C5BA7"/>
    <w:rsid w:val="006C5E63"/>
    <w:rsid w:val="006C5F8B"/>
    <w:rsid w:val="006C600D"/>
    <w:rsid w:val="006C6229"/>
    <w:rsid w:val="006C62C7"/>
    <w:rsid w:val="006C63FF"/>
    <w:rsid w:val="006C776C"/>
    <w:rsid w:val="006D0743"/>
    <w:rsid w:val="006D09C0"/>
    <w:rsid w:val="006D09D7"/>
    <w:rsid w:val="006D0FA8"/>
    <w:rsid w:val="006D0FE6"/>
    <w:rsid w:val="006D11A1"/>
    <w:rsid w:val="006D168D"/>
    <w:rsid w:val="006D18CE"/>
    <w:rsid w:val="006D22CB"/>
    <w:rsid w:val="006D362D"/>
    <w:rsid w:val="006D3FE6"/>
    <w:rsid w:val="006D540C"/>
    <w:rsid w:val="006D54BA"/>
    <w:rsid w:val="006D57A1"/>
    <w:rsid w:val="006D5A83"/>
    <w:rsid w:val="006D5F83"/>
    <w:rsid w:val="006D681B"/>
    <w:rsid w:val="006D6AB4"/>
    <w:rsid w:val="006D6AC4"/>
    <w:rsid w:val="006D76F0"/>
    <w:rsid w:val="006D79A6"/>
    <w:rsid w:val="006D7B79"/>
    <w:rsid w:val="006D7B8B"/>
    <w:rsid w:val="006E046D"/>
    <w:rsid w:val="006E051F"/>
    <w:rsid w:val="006E076F"/>
    <w:rsid w:val="006E0C18"/>
    <w:rsid w:val="006E0CE2"/>
    <w:rsid w:val="006E0E36"/>
    <w:rsid w:val="006E19F5"/>
    <w:rsid w:val="006E1A9C"/>
    <w:rsid w:val="006E208A"/>
    <w:rsid w:val="006E21EA"/>
    <w:rsid w:val="006E25DA"/>
    <w:rsid w:val="006E3041"/>
    <w:rsid w:val="006E396C"/>
    <w:rsid w:val="006E42B1"/>
    <w:rsid w:val="006E44F0"/>
    <w:rsid w:val="006E4FCE"/>
    <w:rsid w:val="006E4FEA"/>
    <w:rsid w:val="006E5205"/>
    <w:rsid w:val="006E54C6"/>
    <w:rsid w:val="006E5AA2"/>
    <w:rsid w:val="006E6B48"/>
    <w:rsid w:val="006E70D5"/>
    <w:rsid w:val="006E7BBB"/>
    <w:rsid w:val="006F00C8"/>
    <w:rsid w:val="006F07E4"/>
    <w:rsid w:val="006F0C24"/>
    <w:rsid w:val="006F1659"/>
    <w:rsid w:val="006F1B1C"/>
    <w:rsid w:val="006F1B74"/>
    <w:rsid w:val="006F286B"/>
    <w:rsid w:val="006F3398"/>
    <w:rsid w:val="006F380F"/>
    <w:rsid w:val="006F3845"/>
    <w:rsid w:val="006F387E"/>
    <w:rsid w:val="006F3973"/>
    <w:rsid w:val="006F3BFC"/>
    <w:rsid w:val="006F3EED"/>
    <w:rsid w:val="006F3F45"/>
    <w:rsid w:val="006F454A"/>
    <w:rsid w:val="006F4AA3"/>
    <w:rsid w:val="006F51F9"/>
    <w:rsid w:val="006F5A5C"/>
    <w:rsid w:val="006F68C6"/>
    <w:rsid w:val="006F6D83"/>
    <w:rsid w:val="00700C90"/>
    <w:rsid w:val="007015A3"/>
    <w:rsid w:val="00701772"/>
    <w:rsid w:val="00701A9C"/>
    <w:rsid w:val="007022C6"/>
    <w:rsid w:val="007037CA"/>
    <w:rsid w:val="00703B08"/>
    <w:rsid w:val="00703ED8"/>
    <w:rsid w:val="00704426"/>
    <w:rsid w:val="00704668"/>
    <w:rsid w:val="00704D66"/>
    <w:rsid w:val="007051B1"/>
    <w:rsid w:val="00705C58"/>
    <w:rsid w:val="00705E36"/>
    <w:rsid w:val="00706137"/>
    <w:rsid w:val="00706359"/>
    <w:rsid w:val="00706371"/>
    <w:rsid w:val="0070644D"/>
    <w:rsid w:val="0070671A"/>
    <w:rsid w:val="00706865"/>
    <w:rsid w:val="00706FD8"/>
    <w:rsid w:val="007077A6"/>
    <w:rsid w:val="00707C92"/>
    <w:rsid w:val="00710087"/>
    <w:rsid w:val="00710364"/>
    <w:rsid w:val="00710AE1"/>
    <w:rsid w:val="00710B73"/>
    <w:rsid w:val="00710F72"/>
    <w:rsid w:val="00711A0F"/>
    <w:rsid w:val="00711A78"/>
    <w:rsid w:val="007123AC"/>
    <w:rsid w:val="00712A38"/>
    <w:rsid w:val="007134BC"/>
    <w:rsid w:val="00713A5D"/>
    <w:rsid w:val="00713D72"/>
    <w:rsid w:val="00714233"/>
    <w:rsid w:val="00714D3B"/>
    <w:rsid w:val="007159EA"/>
    <w:rsid w:val="00715AC8"/>
    <w:rsid w:val="00715E2B"/>
    <w:rsid w:val="00715FF4"/>
    <w:rsid w:val="007163C3"/>
    <w:rsid w:val="00716408"/>
    <w:rsid w:val="007167D1"/>
    <w:rsid w:val="00717573"/>
    <w:rsid w:val="00717D30"/>
    <w:rsid w:val="007201C8"/>
    <w:rsid w:val="007206E7"/>
    <w:rsid w:val="00720D95"/>
    <w:rsid w:val="00721389"/>
    <w:rsid w:val="00721C52"/>
    <w:rsid w:val="00722820"/>
    <w:rsid w:val="007237F8"/>
    <w:rsid w:val="00723BC5"/>
    <w:rsid w:val="00723F42"/>
    <w:rsid w:val="0072436F"/>
    <w:rsid w:val="00724E12"/>
    <w:rsid w:val="00725077"/>
    <w:rsid w:val="0072691C"/>
    <w:rsid w:val="00726D32"/>
    <w:rsid w:val="00726E11"/>
    <w:rsid w:val="00726E8B"/>
    <w:rsid w:val="00727129"/>
    <w:rsid w:val="00730302"/>
    <w:rsid w:val="007311F0"/>
    <w:rsid w:val="007312AB"/>
    <w:rsid w:val="00732E5D"/>
    <w:rsid w:val="0073403A"/>
    <w:rsid w:val="007348AB"/>
    <w:rsid w:val="007349C4"/>
    <w:rsid w:val="00734D1F"/>
    <w:rsid w:val="00735C5A"/>
    <w:rsid w:val="00735F80"/>
    <w:rsid w:val="00736043"/>
    <w:rsid w:val="007360AE"/>
    <w:rsid w:val="00736D3D"/>
    <w:rsid w:val="00737F62"/>
    <w:rsid w:val="007404D2"/>
    <w:rsid w:val="00740760"/>
    <w:rsid w:val="00741983"/>
    <w:rsid w:val="00741BF6"/>
    <w:rsid w:val="007424BC"/>
    <w:rsid w:val="00742628"/>
    <w:rsid w:val="007428AE"/>
    <w:rsid w:val="0074370C"/>
    <w:rsid w:val="007441BC"/>
    <w:rsid w:val="007449FA"/>
    <w:rsid w:val="00744A6B"/>
    <w:rsid w:val="00745F18"/>
    <w:rsid w:val="00746772"/>
    <w:rsid w:val="00746A0C"/>
    <w:rsid w:val="00750CD1"/>
    <w:rsid w:val="0075146F"/>
    <w:rsid w:val="00751B44"/>
    <w:rsid w:val="00752336"/>
    <w:rsid w:val="007524DC"/>
    <w:rsid w:val="007534DE"/>
    <w:rsid w:val="007535A7"/>
    <w:rsid w:val="00753AE3"/>
    <w:rsid w:val="00753BF1"/>
    <w:rsid w:val="00753D93"/>
    <w:rsid w:val="007547B6"/>
    <w:rsid w:val="00754883"/>
    <w:rsid w:val="007549A2"/>
    <w:rsid w:val="00754AE9"/>
    <w:rsid w:val="00754BE9"/>
    <w:rsid w:val="00754F65"/>
    <w:rsid w:val="00755723"/>
    <w:rsid w:val="007562A2"/>
    <w:rsid w:val="00756455"/>
    <w:rsid w:val="00756871"/>
    <w:rsid w:val="00756982"/>
    <w:rsid w:val="00756B16"/>
    <w:rsid w:val="00756FCB"/>
    <w:rsid w:val="007572A8"/>
    <w:rsid w:val="0075762D"/>
    <w:rsid w:val="007576F8"/>
    <w:rsid w:val="0075786E"/>
    <w:rsid w:val="00757A78"/>
    <w:rsid w:val="00757CCA"/>
    <w:rsid w:val="007619E2"/>
    <w:rsid w:val="00761CC0"/>
    <w:rsid w:val="00761EF0"/>
    <w:rsid w:val="00763731"/>
    <w:rsid w:val="00763B49"/>
    <w:rsid w:val="00763C99"/>
    <w:rsid w:val="0076403C"/>
    <w:rsid w:val="007646CA"/>
    <w:rsid w:val="00764E4A"/>
    <w:rsid w:val="007667D1"/>
    <w:rsid w:val="007670EA"/>
    <w:rsid w:val="0076710B"/>
    <w:rsid w:val="00767490"/>
    <w:rsid w:val="007678F0"/>
    <w:rsid w:val="0077035A"/>
    <w:rsid w:val="00770749"/>
    <w:rsid w:val="00770CF4"/>
    <w:rsid w:val="0077124B"/>
    <w:rsid w:val="00771BEE"/>
    <w:rsid w:val="00772404"/>
    <w:rsid w:val="007729FC"/>
    <w:rsid w:val="0077355D"/>
    <w:rsid w:val="007739C2"/>
    <w:rsid w:val="007739FE"/>
    <w:rsid w:val="00773B8E"/>
    <w:rsid w:val="007744FA"/>
    <w:rsid w:val="00774B76"/>
    <w:rsid w:val="00774EC6"/>
    <w:rsid w:val="0077507F"/>
    <w:rsid w:val="00775154"/>
    <w:rsid w:val="00775A61"/>
    <w:rsid w:val="00775A66"/>
    <w:rsid w:val="00775B10"/>
    <w:rsid w:val="00775E11"/>
    <w:rsid w:val="007762EB"/>
    <w:rsid w:val="0077711A"/>
    <w:rsid w:val="0077754C"/>
    <w:rsid w:val="00777853"/>
    <w:rsid w:val="00780942"/>
    <w:rsid w:val="00780A0F"/>
    <w:rsid w:val="00781774"/>
    <w:rsid w:val="00781F6E"/>
    <w:rsid w:val="00781FFA"/>
    <w:rsid w:val="0078209A"/>
    <w:rsid w:val="00782D8B"/>
    <w:rsid w:val="00782DDE"/>
    <w:rsid w:val="00782DE9"/>
    <w:rsid w:val="00782FA5"/>
    <w:rsid w:val="007831A0"/>
    <w:rsid w:val="00783362"/>
    <w:rsid w:val="00783D22"/>
    <w:rsid w:val="0078473D"/>
    <w:rsid w:val="00785231"/>
    <w:rsid w:val="0078534E"/>
    <w:rsid w:val="0078565C"/>
    <w:rsid w:val="00785748"/>
    <w:rsid w:val="007864ED"/>
    <w:rsid w:val="00786D9F"/>
    <w:rsid w:val="007872F5"/>
    <w:rsid w:val="00787335"/>
    <w:rsid w:val="0078778C"/>
    <w:rsid w:val="00787F04"/>
    <w:rsid w:val="007902F6"/>
    <w:rsid w:val="007904CF"/>
    <w:rsid w:val="007908E1"/>
    <w:rsid w:val="00790C63"/>
    <w:rsid w:val="00791696"/>
    <w:rsid w:val="0079191A"/>
    <w:rsid w:val="00791D00"/>
    <w:rsid w:val="00792134"/>
    <w:rsid w:val="00792580"/>
    <w:rsid w:val="0079278B"/>
    <w:rsid w:val="00792D5D"/>
    <w:rsid w:val="007930F0"/>
    <w:rsid w:val="0079349E"/>
    <w:rsid w:val="007935B2"/>
    <w:rsid w:val="00793B54"/>
    <w:rsid w:val="00794120"/>
    <w:rsid w:val="00794AB0"/>
    <w:rsid w:val="00794C47"/>
    <w:rsid w:val="00794C97"/>
    <w:rsid w:val="00795156"/>
    <w:rsid w:val="00797426"/>
    <w:rsid w:val="007A026B"/>
    <w:rsid w:val="007A0ECB"/>
    <w:rsid w:val="007A13D4"/>
    <w:rsid w:val="007A1811"/>
    <w:rsid w:val="007A1DF2"/>
    <w:rsid w:val="007A1F7A"/>
    <w:rsid w:val="007A21A4"/>
    <w:rsid w:val="007A5649"/>
    <w:rsid w:val="007A574F"/>
    <w:rsid w:val="007A5F4C"/>
    <w:rsid w:val="007A712C"/>
    <w:rsid w:val="007A7A89"/>
    <w:rsid w:val="007B0078"/>
    <w:rsid w:val="007B090B"/>
    <w:rsid w:val="007B0A94"/>
    <w:rsid w:val="007B0D08"/>
    <w:rsid w:val="007B0E37"/>
    <w:rsid w:val="007B1033"/>
    <w:rsid w:val="007B280A"/>
    <w:rsid w:val="007B2991"/>
    <w:rsid w:val="007B2DD7"/>
    <w:rsid w:val="007B3190"/>
    <w:rsid w:val="007B31A3"/>
    <w:rsid w:val="007B3433"/>
    <w:rsid w:val="007B3B74"/>
    <w:rsid w:val="007B41AB"/>
    <w:rsid w:val="007B4242"/>
    <w:rsid w:val="007B461C"/>
    <w:rsid w:val="007B4DCB"/>
    <w:rsid w:val="007B4F7A"/>
    <w:rsid w:val="007B5754"/>
    <w:rsid w:val="007B6035"/>
    <w:rsid w:val="007B69BB"/>
    <w:rsid w:val="007B6BEE"/>
    <w:rsid w:val="007B70EA"/>
    <w:rsid w:val="007B7172"/>
    <w:rsid w:val="007C07C2"/>
    <w:rsid w:val="007C0B44"/>
    <w:rsid w:val="007C11E5"/>
    <w:rsid w:val="007C179D"/>
    <w:rsid w:val="007C2086"/>
    <w:rsid w:val="007C2A10"/>
    <w:rsid w:val="007C406B"/>
    <w:rsid w:val="007C4308"/>
    <w:rsid w:val="007C487B"/>
    <w:rsid w:val="007C4A88"/>
    <w:rsid w:val="007C52C0"/>
    <w:rsid w:val="007C5485"/>
    <w:rsid w:val="007C5573"/>
    <w:rsid w:val="007C58A2"/>
    <w:rsid w:val="007C5B0F"/>
    <w:rsid w:val="007C5EEA"/>
    <w:rsid w:val="007C6633"/>
    <w:rsid w:val="007C6AB7"/>
    <w:rsid w:val="007C6AED"/>
    <w:rsid w:val="007C6EA6"/>
    <w:rsid w:val="007C6F69"/>
    <w:rsid w:val="007C732E"/>
    <w:rsid w:val="007C7698"/>
    <w:rsid w:val="007C7D3D"/>
    <w:rsid w:val="007C7F2D"/>
    <w:rsid w:val="007C7F53"/>
    <w:rsid w:val="007D01C9"/>
    <w:rsid w:val="007D0359"/>
    <w:rsid w:val="007D0E15"/>
    <w:rsid w:val="007D2441"/>
    <w:rsid w:val="007D2787"/>
    <w:rsid w:val="007D2924"/>
    <w:rsid w:val="007D35D8"/>
    <w:rsid w:val="007D4AA1"/>
    <w:rsid w:val="007D4DBB"/>
    <w:rsid w:val="007D500C"/>
    <w:rsid w:val="007D5481"/>
    <w:rsid w:val="007D59FF"/>
    <w:rsid w:val="007D5B40"/>
    <w:rsid w:val="007D6095"/>
    <w:rsid w:val="007D6328"/>
    <w:rsid w:val="007D66AF"/>
    <w:rsid w:val="007E0EE0"/>
    <w:rsid w:val="007E12EE"/>
    <w:rsid w:val="007E15A4"/>
    <w:rsid w:val="007E1F08"/>
    <w:rsid w:val="007E22A6"/>
    <w:rsid w:val="007E23BA"/>
    <w:rsid w:val="007E24B9"/>
    <w:rsid w:val="007E2652"/>
    <w:rsid w:val="007E2676"/>
    <w:rsid w:val="007E2B54"/>
    <w:rsid w:val="007E2B80"/>
    <w:rsid w:val="007E33BC"/>
    <w:rsid w:val="007E3929"/>
    <w:rsid w:val="007E4199"/>
    <w:rsid w:val="007E41CE"/>
    <w:rsid w:val="007E44D1"/>
    <w:rsid w:val="007E455C"/>
    <w:rsid w:val="007E55B5"/>
    <w:rsid w:val="007E570D"/>
    <w:rsid w:val="007E5C58"/>
    <w:rsid w:val="007E63EA"/>
    <w:rsid w:val="007E693B"/>
    <w:rsid w:val="007E7192"/>
    <w:rsid w:val="007E74B3"/>
    <w:rsid w:val="007E7EAF"/>
    <w:rsid w:val="007F06FA"/>
    <w:rsid w:val="007F0BEC"/>
    <w:rsid w:val="007F0C4E"/>
    <w:rsid w:val="007F0DBC"/>
    <w:rsid w:val="007F2493"/>
    <w:rsid w:val="007F256A"/>
    <w:rsid w:val="007F257B"/>
    <w:rsid w:val="007F3F5D"/>
    <w:rsid w:val="007F402E"/>
    <w:rsid w:val="007F4B63"/>
    <w:rsid w:val="007F4EBE"/>
    <w:rsid w:val="007F5238"/>
    <w:rsid w:val="007F5347"/>
    <w:rsid w:val="007F5FD8"/>
    <w:rsid w:val="007F6264"/>
    <w:rsid w:val="007F6274"/>
    <w:rsid w:val="007F6826"/>
    <w:rsid w:val="007F6924"/>
    <w:rsid w:val="007F72AF"/>
    <w:rsid w:val="0080024C"/>
    <w:rsid w:val="008005AC"/>
    <w:rsid w:val="008007F7"/>
    <w:rsid w:val="00800E5A"/>
    <w:rsid w:val="00801949"/>
    <w:rsid w:val="00801D9B"/>
    <w:rsid w:val="008029CC"/>
    <w:rsid w:val="00802CFB"/>
    <w:rsid w:val="00803233"/>
    <w:rsid w:val="0080333D"/>
    <w:rsid w:val="008041F5"/>
    <w:rsid w:val="008042E3"/>
    <w:rsid w:val="00804A84"/>
    <w:rsid w:val="00804BBE"/>
    <w:rsid w:val="00804EEA"/>
    <w:rsid w:val="00806185"/>
    <w:rsid w:val="008062D3"/>
    <w:rsid w:val="00807CC7"/>
    <w:rsid w:val="00810941"/>
    <w:rsid w:val="00810AA8"/>
    <w:rsid w:val="00810FE4"/>
    <w:rsid w:val="0081119E"/>
    <w:rsid w:val="00811C19"/>
    <w:rsid w:val="00812955"/>
    <w:rsid w:val="00812A5B"/>
    <w:rsid w:val="00813217"/>
    <w:rsid w:val="00813640"/>
    <w:rsid w:val="00813948"/>
    <w:rsid w:val="00813F24"/>
    <w:rsid w:val="00814036"/>
    <w:rsid w:val="008154E9"/>
    <w:rsid w:val="0081551C"/>
    <w:rsid w:val="00815CB1"/>
    <w:rsid w:val="008167B0"/>
    <w:rsid w:val="0081706C"/>
    <w:rsid w:val="008175B2"/>
    <w:rsid w:val="008177CF"/>
    <w:rsid w:val="00817D5D"/>
    <w:rsid w:val="0082049C"/>
    <w:rsid w:val="00820CD1"/>
    <w:rsid w:val="00820E96"/>
    <w:rsid w:val="008211ED"/>
    <w:rsid w:val="0082202B"/>
    <w:rsid w:val="00822040"/>
    <w:rsid w:val="0082305E"/>
    <w:rsid w:val="0082348F"/>
    <w:rsid w:val="0082389E"/>
    <w:rsid w:val="00823D3A"/>
    <w:rsid w:val="00824C1B"/>
    <w:rsid w:val="008250E9"/>
    <w:rsid w:val="00825138"/>
    <w:rsid w:val="00825661"/>
    <w:rsid w:val="00825926"/>
    <w:rsid w:val="00825F81"/>
    <w:rsid w:val="00826F90"/>
    <w:rsid w:val="00827101"/>
    <w:rsid w:val="00827541"/>
    <w:rsid w:val="00827B6C"/>
    <w:rsid w:val="00827F6D"/>
    <w:rsid w:val="0083014C"/>
    <w:rsid w:val="00830177"/>
    <w:rsid w:val="00830C82"/>
    <w:rsid w:val="00831142"/>
    <w:rsid w:val="00832966"/>
    <w:rsid w:val="00832D44"/>
    <w:rsid w:val="00834660"/>
    <w:rsid w:val="00834EF1"/>
    <w:rsid w:val="008353A3"/>
    <w:rsid w:val="00835476"/>
    <w:rsid w:val="008354F7"/>
    <w:rsid w:val="00835CAA"/>
    <w:rsid w:val="00835D9D"/>
    <w:rsid w:val="0083611E"/>
    <w:rsid w:val="00836480"/>
    <w:rsid w:val="00836793"/>
    <w:rsid w:val="00836A86"/>
    <w:rsid w:val="008372C8"/>
    <w:rsid w:val="0083756E"/>
    <w:rsid w:val="008375C9"/>
    <w:rsid w:val="008426AB"/>
    <w:rsid w:val="00842DF9"/>
    <w:rsid w:val="0084305D"/>
    <w:rsid w:val="00843511"/>
    <w:rsid w:val="00843A62"/>
    <w:rsid w:val="00843B20"/>
    <w:rsid w:val="00843DF4"/>
    <w:rsid w:val="00843E00"/>
    <w:rsid w:val="00844850"/>
    <w:rsid w:val="008450CC"/>
    <w:rsid w:val="008455B1"/>
    <w:rsid w:val="00847F74"/>
    <w:rsid w:val="00850B9B"/>
    <w:rsid w:val="00850F67"/>
    <w:rsid w:val="008511A0"/>
    <w:rsid w:val="008511AE"/>
    <w:rsid w:val="008511EB"/>
    <w:rsid w:val="00851C1F"/>
    <w:rsid w:val="00851C53"/>
    <w:rsid w:val="0085223B"/>
    <w:rsid w:val="00852516"/>
    <w:rsid w:val="00852E57"/>
    <w:rsid w:val="008534FF"/>
    <w:rsid w:val="008538E1"/>
    <w:rsid w:val="00853BAA"/>
    <w:rsid w:val="0085496A"/>
    <w:rsid w:val="0085570C"/>
    <w:rsid w:val="00855C17"/>
    <w:rsid w:val="00855F4B"/>
    <w:rsid w:val="00856FEA"/>
    <w:rsid w:val="00857DF9"/>
    <w:rsid w:val="00857EDE"/>
    <w:rsid w:val="008600CB"/>
    <w:rsid w:val="008607FD"/>
    <w:rsid w:val="008609A0"/>
    <w:rsid w:val="00860AE8"/>
    <w:rsid w:val="00860F67"/>
    <w:rsid w:val="008611E8"/>
    <w:rsid w:val="008613FC"/>
    <w:rsid w:val="008615D6"/>
    <w:rsid w:val="0086186E"/>
    <w:rsid w:val="008629B2"/>
    <w:rsid w:val="00862A95"/>
    <w:rsid w:val="00862A9F"/>
    <w:rsid w:val="0086334C"/>
    <w:rsid w:val="00864206"/>
    <w:rsid w:val="00864AB6"/>
    <w:rsid w:val="00864F1F"/>
    <w:rsid w:val="00865D0B"/>
    <w:rsid w:val="00865F84"/>
    <w:rsid w:val="0086666F"/>
    <w:rsid w:val="00866ED1"/>
    <w:rsid w:val="008674D5"/>
    <w:rsid w:val="008679FA"/>
    <w:rsid w:val="00867A73"/>
    <w:rsid w:val="008702CD"/>
    <w:rsid w:val="00871CB7"/>
    <w:rsid w:val="00872039"/>
    <w:rsid w:val="00872261"/>
    <w:rsid w:val="00872BCD"/>
    <w:rsid w:val="00873643"/>
    <w:rsid w:val="00873C1D"/>
    <w:rsid w:val="00873DBD"/>
    <w:rsid w:val="00874485"/>
    <w:rsid w:val="008756B9"/>
    <w:rsid w:val="00876BA4"/>
    <w:rsid w:val="00876D60"/>
    <w:rsid w:val="00876E29"/>
    <w:rsid w:val="00876F22"/>
    <w:rsid w:val="00877230"/>
    <w:rsid w:val="008773D3"/>
    <w:rsid w:val="00877F68"/>
    <w:rsid w:val="008800CE"/>
    <w:rsid w:val="008803D6"/>
    <w:rsid w:val="008806EE"/>
    <w:rsid w:val="00880861"/>
    <w:rsid w:val="0088094E"/>
    <w:rsid w:val="00880C4D"/>
    <w:rsid w:val="008810B6"/>
    <w:rsid w:val="008818F2"/>
    <w:rsid w:val="00881E82"/>
    <w:rsid w:val="00882204"/>
    <w:rsid w:val="00882CAB"/>
    <w:rsid w:val="00882CE8"/>
    <w:rsid w:val="0088333D"/>
    <w:rsid w:val="00883B7F"/>
    <w:rsid w:val="00884F45"/>
    <w:rsid w:val="008850EE"/>
    <w:rsid w:val="008851C4"/>
    <w:rsid w:val="008853D1"/>
    <w:rsid w:val="008854DB"/>
    <w:rsid w:val="00886200"/>
    <w:rsid w:val="008864EE"/>
    <w:rsid w:val="008865CE"/>
    <w:rsid w:val="00886635"/>
    <w:rsid w:val="008872D5"/>
    <w:rsid w:val="00887CF0"/>
    <w:rsid w:val="00887EB9"/>
    <w:rsid w:val="00890A00"/>
    <w:rsid w:val="00890AD9"/>
    <w:rsid w:val="00891483"/>
    <w:rsid w:val="00891646"/>
    <w:rsid w:val="00891723"/>
    <w:rsid w:val="008917C4"/>
    <w:rsid w:val="00891912"/>
    <w:rsid w:val="008919DC"/>
    <w:rsid w:val="00891DAD"/>
    <w:rsid w:val="00891FF3"/>
    <w:rsid w:val="0089222A"/>
    <w:rsid w:val="008923A4"/>
    <w:rsid w:val="00892CD4"/>
    <w:rsid w:val="00894037"/>
    <w:rsid w:val="00895271"/>
    <w:rsid w:val="0089741F"/>
    <w:rsid w:val="00897B16"/>
    <w:rsid w:val="008A076A"/>
    <w:rsid w:val="008A10C0"/>
    <w:rsid w:val="008A1C1D"/>
    <w:rsid w:val="008A1C47"/>
    <w:rsid w:val="008A1CF8"/>
    <w:rsid w:val="008A1E6B"/>
    <w:rsid w:val="008A1FA6"/>
    <w:rsid w:val="008A21AD"/>
    <w:rsid w:val="008A24E1"/>
    <w:rsid w:val="008A2C66"/>
    <w:rsid w:val="008A2CED"/>
    <w:rsid w:val="008A2E0B"/>
    <w:rsid w:val="008A2EDC"/>
    <w:rsid w:val="008A377E"/>
    <w:rsid w:val="008A3CC8"/>
    <w:rsid w:val="008A3E69"/>
    <w:rsid w:val="008A4394"/>
    <w:rsid w:val="008A47DB"/>
    <w:rsid w:val="008A5158"/>
    <w:rsid w:val="008A52C9"/>
    <w:rsid w:val="008A5CAB"/>
    <w:rsid w:val="008A62DA"/>
    <w:rsid w:val="008A675E"/>
    <w:rsid w:val="008A6CD2"/>
    <w:rsid w:val="008A7121"/>
    <w:rsid w:val="008B002B"/>
    <w:rsid w:val="008B13C4"/>
    <w:rsid w:val="008B13DD"/>
    <w:rsid w:val="008B165B"/>
    <w:rsid w:val="008B16C0"/>
    <w:rsid w:val="008B1892"/>
    <w:rsid w:val="008B2F63"/>
    <w:rsid w:val="008B35D8"/>
    <w:rsid w:val="008B3859"/>
    <w:rsid w:val="008B391C"/>
    <w:rsid w:val="008B3A1C"/>
    <w:rsid w:val="008B3FD9"/>
    <w:rsid w:val="008B473B"/>
    <w:rsid w:val="008B5106"/>
    <w:rsid w:val="008B591A"/>
    <w:rsid w:val="008B7BC4"/>
    <w:rsid w:val="008B7D5A"/>
    <w:rsid w:val="008B7EE2"/>
    <w:rsid w:val="008B7F98"/>
    <w:rsid w:val="008C036A"/>
    <w:rsid w:val="008C055A"/>
    <w:rsid w:val="008C1032"/>
    <w:rsid w:val="008C1349"/>
    <w:rsid w:val="008C18DE"/>
    <w:rsid w:val="008C1CC2"/>
    <w:rsid w:val="008C1E68"/>
    <w:rsid w:val="008C1EB6"/>
    <w:rsid w:val="008C239F"/>
    <w:rsid w:val="008C2BFA"/>
    <w:rsid w:val="008C2C84"/>
    <w:rsid w:val="008C3096"/>
    <w:rsid w:val="008C36C8"/>
    <w:rsid w:val="008C47DE"/>
    <w:rsid w:val="008C4D3D"/>
    <w:rsid w:val="008C52BF"/>
    <w:rsid w:val="008C56A6"/>
    <w:rsid w:val="008C5D9D"/>
    <w:rsid w:val="008C5EBC"/>
    <w:rsid w:val="008C63BC"/>
    <w:rsid w:val="008C68C2"/>
    <w:rsid w:val="008C6E35"/>
    <w:rsid w:val="008C70E9"/>
    <w:rsid w:val="008C712D"/>
    <w:rsid w:val="008C73B5"/>
    <w:rsid w:val="008C7B40"/>
    <w:rsid w:val="008D079F"/>
    <w:rsid w:val="008D14B7"/>
    <w:rsid w:val="008D18B0"/>
    <w:rsid w:val="008D1A44"/>
    <w:rsid w:val="008D1F94"/>
    <w:rsid w:val="008D1FEB"/>
    <w:rsid w:val="008D25EC"/>
    <w:rsid w:val="008D272D"/>
    <w:rsid w:val="008D273B"/>
    <w:rsid w:val="008D2DE5"/>
    <w:rsid w:val="008D2F76"/>
    <w:rsid w:val="008D2FF5"/>
    <w:rsid w:val="008D32A3"/>
    <w:rsid w:val="008D3A30"/>
    <w:rsid w:val="008D4837"/>
    <w:rsid w:val="008D4C23"/>
    <w:rsid w:val="008D4D7D"/>
    <w:rsid w:val="008D536A"/>
    <w:rsid w:val="008D572D"/>
    <w:rsid w:val="008D5A40"/>
    <w:rsid w:val="008D5BE1"/>
    <w:rsid w:val="008D6616"/>
    <w:rsid w:val="008D6E77"/>
    <w:rsid w:val="008D7398"/>
    <w:rsid w:val="008D79CD"/>
    <w:rsid w:val="008E011C"/>
    <w:rsid w:val="008E026A"/>
    <w:rsid w:val="008E1CBA"/>
    <w:rsid w:val="008E1CFD"/>
    <w:rsid w:val="008E2949"/>
    <w:rsid w:val="008E33B1"/>
    <w:rsid w:val="008E3BF1"/>
    <w:rsid w:val="008E3D3C"/>
    <w:rsid w:val="008E447F"/>
    <w:rsid w:val="008E4890"/>
    <w:rsid w:val="008E582D"/>
    <w:rsid w:val="008E5DBC"/>
    <w:rsid w:val="008E6D19"/>
    <w:rsid w:val="008E6D77"/>
    <w:rsid w:val="008E7917"/>
    <w:rsid w:val="008E7B0E"/>
    <w:rsid w:val="008E7C74"/>
    <w:rsid w:val="008E7EC3"/>
    <w:rsid w:val="008F0585"/>
    <w:rsid w:val="008F0AD0"/>
    <w:rsid w:val="008F0EE1"/>
    <w:rsid w:val="008F1055"/>
    <w:rsid w:val="008F16C7"/>
    <w:rsid w:val="008F290D"/>
    <w:rsid w:val="008F2A3E"/>
    <w:rsid w:val="008F3657"/>
    <w:rsid w:val="008F3999"/>
    <w:rsid w:val="008F3DA1"/>
    <w:rsid w:val="008F3F67"/>
    <w:rsid w:val="008F40B6"/>
    <w:rsid w:val="008F4167"/>
    <w:rsid w:val="008F45D8"/>
    <w:rsid w:val="008F4761"/>
    <w:rsid w:val="008F4B1B"/>
    <w:rsid w:val="008F4B8E"/>
    <w:rsid w:val="008F5223"/>
    <w:rsid w:val="008F54C4"/>
    <w:rsid w:val="008F577F"/>
    <w:rsid w:val="008F5947"/>
    <w:rsid w:val="008F5FD0"/>
    <w:rsid w:val="008F637A"/>
    <w:rsid w:val="008F644A"/>
    <w:rsid w:val="008F68CD"/>
    <w:rsid w:val="008F70AE"/>
    <w:rsid w:val="008F749E"/>
    <w:rsid w:val="008F75FA"/>
    <w:rsid w:val="008F7757"/>
    <w:rsid w:val="008F7DFA"/>
    <w:rsid w:val="00900697"/>
    <w:rsid w:val="00900DFD"/>
    <w:rsid w:val="00901125"/>
    <w:rsid w:val="00901172"/>
    <w:rsid w:val="009024D8"/>
    <w:rsid w:val="00902D38"/>
    <w:rsid w:val="00902EB3"/>
    <w:rsid w:val="00903D98"/>
    <w:rsid w:val="00903EA0"/>
    <w:rsid w:val="00905896"/>
    <w:rsid w:val="00905898"/>
    <w:rsid w:val="00905999"/>
    <w:rsid w:val="00905A8D"/>
    <w:rsid w:val="00906454"/>
    <w:rsid w:val="00906CDD"/>
    <w:rsid w:val="009070C0"/>
    <w:rsid w:val="0090795D"/>
    <w:rsid w:val="009101AD"/>
    <w:rsid w:val="009104C0"/>
    <w:rsid w:val="00910BCF"/>
    <w:rsid w:val="009113C0"/>
    <w:rsid w:val="00911679"/>
    <w:rsid w:val="00911A54"/>
    <w:rsid w:val="00911F8B"/>
    <w:rsid w:val="0091250E"/>
    <w:rsid w:val="00912AC2"/>
    <w:rsid w:val="00912C28"/>
    <w:rsid w:val="00913D79"/>
    <w:rsid w:val="00913D92"/>
    <w:rsid w:val="00914992"/>
    <w:rsid w:val="00914B83"/>
    <w:rsid w:val="0091599D"/>
    <w:rsid w:val="00915A20"/>
    <w:rsid w:val="00916057"/>
    <w:rsid w:val="009178A6"/>
    <w:rsid w:val="00920093"/>
    <w:rsid w:val="0092032C"/>
    <w:rsid w:val="00920C80"/>
    <w:rsid w:val="00921439"/>
    <w:rsid w:val="009215E3"/>
    <w:rsid w:val="009215F5"/>
    <w:rsid w:val="009217D7"/>
    <w:rsid w:val="00922071"/>
    <w:rsid w:val="0092296B"/>
    <w:rsid w:val="00923893"/>
    <w:rsid w:val="00923AF3"/>
    <w:rsid w:val="00923C82"/>
    <w:rsid w:val="00925431"/>
    <w:rsid w:val="00926AAB"/>
    <w:rsid w:val="00927464"/>
    <w:rsid w:val="00927887"/>
    <w:rsid w:val="009278B7"/>
    <w:rsid w:val="009301A7"/>
    <w:rsid w:val="009301E9"/>
    <w:rsid w:val="0093032A"/>
    <w:rsid w:val="00930360"/>
    <w:rsid w:val="00930B98"/>
    <w:rsid w:val="00930E41"/>
    <w:rsid w:val="0093176F"/>
    <w:rsid w:val="00931A56"/>
    <w:rsid w:val="00932055"/>
    <w:rsid w:val="00932153"/>
    <w:rsid w:val="00932422"/>
    <w:rsid w:val="0093246A"/>
    <w:rsid w:val="00932E6E"/>
    <w:rsid w:val="00932E9B"/>
    <w:rsid w:val="009331D1"/>
    <w:rsid w:val="00933FDE"/>
    <w:rsid w:val="00934A26"/>
    <w:rsid w:val="00934D56"/>
    <w:rsid w:val="00935086"/>
    <w:rsid w:val="009352CF"/>
    <w:rsid w:val="00935786"/>
    <w:rsid w:val="009362C4"/>
    <w:rsid w:val="0093696A"/>
    <w:rsid w:val="00936E8C"/>
    <w:rsid w:val="009377E2"/>
    <w:rsid w:val="00937DF1"/>
    <w:rsid w:val="00941034"/>
    <w:rsid w:val="00941540"/>
    <w:rsid w:val="009417D8"/>
    <w:rsid w:val="00941B99"/>
    <w:rsid w:val="009420AE"/>
    <w:rsid w:val="0094213F"/>
    <w:rsid w:val="009428A8"/>
    <w:rsid w:val="009435D8"/>
    <w:rsid w:val="009438D0"/>
    <w:rsid w:val="00943C9D"/>
    <w:rsid w:val="00943FE1"/>
    <w:rsid w:val="00944D45"/>
    <w:rsid w:val="00944E10"/>
    <w:rsid w:val="009453CC"/>
    <w:rsid w:val="00945BE5"/>
    <w:rsid w:val="00945F91"/>
    <w:rsid w:val="0094609D"/>
    <w:rsid w:val="00946642"/>
    <w:rsid w:val="0094669D"/>
    <w:rsid w:val="00946FFA"/>
    <w:rsid w:val="009474EF"/>
    <w:rsid w:val="00947CA0"/>
    <w:rsid w:val="00951750"/>
    <w:rsid w:val="00951828"/>
    <w:rsid w:val="009529A7"/>
    <w:rsid w:val="00952B83"/>
    <w:rsid w:val="00954E2A"/>
    <w:rsid w:val="00954EE7"/>
    <w:rsid w:val="009552DA"/>
    <w:rsid w:val="00955592"/>
    <w:rsid w:val="00956449"/>
    <w:rsid w:val="00956AA8"/>
    <w:rsid w:val="0095706E"/>
    <w:rsid w:val="009578FF"/>
    <w:rsid w:val="00957A65"/>
    <w:rsid w:val="00957EE9"/>
    <w:rsid w:val="009603E6"/>
    <w:rsid w:val="009605E8"/>
    <w:rsid w:val="00960F49"/>
    <w:rsid w:val="0096159C"/>
    <w:rsid w:val="00961DBC"/>
    <w:rsid w:val="009628D2"/>
    <w:rsid w:val="0096352E"/>
    <w:rsid w:val="00963C43"/>
    <w:rsid w:val="00963EFD"/>
    <w:rsid w:val="0096429C"/>
    <w:rsid w:val="009644B6"/>
    <w:rsid w:val="0096467E"/>
    <w:rsid w:val="00965913"/>
    <w:rsid w:val="00965E30"/>
    <w:rsid w:val="009668CF"/>
    <w:rsid w:val="00966A1D"/>
    <w:rsid w:val="00966C79"/>
    <w:rsid w:val="00966FEB"/>
    <w:rsid w:val="00967034"/>
    <w:rsid w:val="009677E4"/>
    <w:rsid w:val="009679EE"/>
    <w:rsid w:val="00967EB8"/>
    <w:rsid w:val="00970125"/>
    <w:rsid w:val="0097069E"/>
    <w:rsid w:val="009715E6"/>
    <w:rsid w:val="00971ADF"/>
    <w:rsid w:val="00971CB1"/>
    <w:rsid w:val="00972169"/>
    <w:rsid w:val="0097216D"/>
    <w:rsid w:val="00972C4E"/>
    <w:rsid w:val="00972F47"/>
    <w:rsid w:val="00973971"/>
    <w:rsid w:val="00973A16"/>
    <w:rsid w:val="0097479B"/>
    <w:rsid w:val="0097488A"/>
    <w:rsid w:val="009748CC"/>
    <w:rsid w:val="009755F9"/>
    <w:rsid w:val="009757A5"/>
    <w:rsid w:val="00975891"/>
    <w:rsid w:val="00975F07"/>
    <w:rsid w:val="009767B5"/>
    <w:rsid w:val="0097709A"/>
    <w:rsid w:val="00977361"/>
    <w:rsid w:val="00977C47"/>
    <w:rsid w:val="00977F53"/>
    <w:rsid w:val="0098022D"/>
    <w:rsid w:val="00980BB5"/>
    <w:rsid w:val="00980BD7"/>
    <w:rsid w:val="00980CBF"/>
    <w:rsid w:val="00980F8E"/>
    <w:rsid w:val="00981013"/>
    <w:rsid w:val="00981527"/>
    <w:rsid w:val="00981569"/>
    <w:rsid w:val="0098167C"/>
    <w:rsid w:val="009819E5"/>
    <w:rsid w:val="00981BE7"/>
    <w:rsid w:val="00981E8C"/>
    <w:rsid w:val="00982059"/>
    <w:rsid w:val="00982211"/>
    <w:rsid w:val="00982692"/>
    <w:rsid w:val="009827EB"/>
    <w:rsid w:val="0098363A"/>
    <w:rsid w:val="009851E5"/>
    <w:rsid w:val="009856CE"/>
    <w:rsid w:val="009857E7"/>
    <w:rsid w:val="00985806"/>
    <w:rsid w:val="0098616B"/>
    <w:rsid w:val="009869E9"/>
    <w:rsid w:val="00986ABA"/>
    <w:rsid w:val="009870C8"/>
    <w:rsid w:val="0098719D"/>
    <w:rsid w:val="00987425"/>
    <w:rsid w:val="00987998"/>
    <w:rsid w:val="00987C78"/>
    <w:rsid w:val="0099035F"/>
    <w:rsid w:val="00990AA8"/>
    <w:rsid w:val="00991537"/>
    <w:rsid w:val="00991B3F"/>
    <w:rsid w:val="00991D28"/>
    <w:rsid w:val="009924AA"/>
    <w:rsid w:val="009927FB"/>
    <w:rsid w:val="00992A79"/>
    <w:rsid w:val="009945E7"/>
    <w:rsid w:val="009949D2"/>
    <w:rsid w:val="009949E3"/>
    <w:rsid w:val="00994C45"/>
    <w:rsid w:val="00994F9A"/>
    <w:rsid w:val="0099529B"/>
    <w:rsid w:val="0099550D"/>
    <w:rsid w:val="00995A22"/>
    <w:rsid w:val="0099605D"/>
    <w:rsid w:val="0099634D"/>
    <w:rsid w:val="00996402"/>
    <w:rsid w:val="00996563"/>
    <w:rsid w:val="00996705"/>
    <w:rsid w:val="00997530"/>
    <w:rsid w:val="00997563"/>
    <w:rsid w:val="009975C8"/>
    <w:rsid w:val="009A04AB"/>
    <w:rsid w:val="009A1743"/>
    <w:rsid w:val="009A1812"/>
    <w:rsid w:val="009A2CFA"/>
    <w:rsid w:val="009A2D62"/>
    <w:rsid w:val="009A497F"/>
    <w:rsid w:val="009A4CC7"/>
    <w:rsid w:val="009A4E56"/>
    <w:rsid w:val="009A5A08"/>
    <w:rsid w:val="009A5BE4"/>
    <w:rsid w:val="009A5D1F"/>
    <w:rsid w:val="009A68F0"/>
    <w:rsid w:val="009A7071"/>
    <w:rsid w:val="009A729F"/>
    <w:rsid w:val="009A7E31"/>
    <w:rsid w:val="009B0137"/>
    <w:rsid w:val="009B077B"/>
    <w:rsid w:val="009B0B20"/>
    <w:rsid w:val="009B1B40"/>
    <w:rsid w:val="009B2469"/>
    <w:rsid w:val="009B27C6"/>
    <w:rsid w:val="009B2D51"/>
    <w:rsid w:val="009B2E1C"/>
    <w:rsid w:val="009B30BB"/>
    <w:rsid w:val="009B37F4"/>
    <w:rsid w:val="009B3F3A"/>
    <w:rsid w:val="009B4162"/>
    <w:rsid w:val="009B4801"/>
    <w:rsid w:val="009B5429"/>
    <w:rsid w:val="009B5436"/>
    <w:rsid w:val="009B56EC"/>
    <w:rsid w:val="009B5EAC"/>
    <w:rsid w:val="009B5F06"/>
    <w:rsid w:val="009B62D7"/>
    <w:rsid w:val="009B6980"/>
    <w:rsid w:val="009C0311"/>
    <w:rsid w:val="009C034A"/>
    <w:rsid w:val="009C0767"/>
    <w:rsid w:val="009C1769"/>
    <w:rsid w:val="009C25F9"/>
    <w:rsid w:val="009C2CAA"/>
    <w:rsid w:val="009C31CE"/>
    <w:rsid w:val="009C34BA"/>
    <w:rsid w:val="009C3BD5"/>
    <w:rsid w:val="009C3D4F"/>
    <w:rsid w:val="009C453F"/>
    <w:rsid w:val="009C495C"/>
    <w:rsid w:val="009C5276"/>
    <w:rsid w:val="009C6562"/>
    <w:rsid w:val="009C665A"/>
    <w:rsid w:val="009C7559"/>
    <w:rsid w:val="009C7612"/>
    <w:rsid w:val="009C7686"/>
    <w:rsid w:val="009C7D78"/>
    <w:rsid w:val="009C7F4F"/>
    <w:rsid w:val="009D0033"/>
    <w:rsid w:val="009D0B2B"/>
    <w:rsid w:val="009D0E9C"/>
    <w:rsid w:val="009D1028"/>
    <w:rsid w:val="009D1627"/>
    <w:rsid w:val="009D1D89"/>
    <w:rsid w:val="009D1FCD"/>
    <w:rsid w:val="009D2334"/>
    <w:rsid w:val="009D25CC"/>
    <w:rsid w:val="009D309D"/>
    <w:rsid w:val="009D3706"/>
    <w:rsid w:val="009D3B98"/>
    <w:rsid w:val="009D433A"/>
    <w:rsid w:val="009D43AF"/>
    <w:rsid w:val="009D45DE"/>
    <w:rsid w:val="009D46E5"/>
    <w:rsid w:val="009D55A3"/>
    <w:rsid w:val="009D58B3"/>
    <w:rsid w:val="009D60A1"/>
    <w:rsid w:val="009D6206"/>
    <w:rsid w:val="009D6374"/>
    <w:rsid w:val="009D6414"/>
    <w:rsid w:val="009D68E0"/>
    <w:rsid w:val="009D6F0E"/>
    <w:rsid w:val="009D70E4"/>
    <w:rsid w:val="009D7240"/>
    <w:rsid w:val="009D7898"/>
    <w:rsid w:val="009D7C45"/>
    <w:rsid w:val="009E08B7"/>
    <w:rsid w:val="009E1E69"/>
    <w:rsid w:val="009E20CC"/>
    <w:rsid w:val="009E2415"/>
    <w:rsid w:val="009E2730"/>
    <w:rsid w:val="009E2B1E"/>
    <w:rsid w:val="009E2B54"/>
    <w:rsid w:val="009E35F6"/>
    <w:rsid w:val="009E3884"/>
    <w:rsid w:val="009E4004"/>
    <w:rsid w:val="009E439D"/>
    <w:rsid w:val="009E589C"/>
    <w:rsid w:val="009E59F5"/>
    <w:rsid w:val="009E5B63"/>
    <w:rsid w:val="009E6445"/>
    <w:rsid w:val="009E737E"/>
    <w:rsid w:val="009E77D4"/>
    <w:rsid w:val="009F03A1"/>
    <w:rsid w:val="009F07C9"/>
    <w:rsid w:val="009F15F6"/>
    <w:rsid w:val="009F19B3"/>
    <w:rsid w:val="009F2B60"/>
    <w:rsid w:val="009F2E34"/>
    <w:rsid w:val="009F3842"/>
    <w:rsid w:val="009F38EE"/>
    <w:rsid w:val="009F3BCD"/>
    <w:rsid w:val="009F48A3"/>
    <w:rsid w:val="009F4F06"/>
    <w:rsid w:val="009F5312"/>
    <w:rsid w:val="009F54F9"/>
    <w:rsid w:val="009F6820"/>
    <w:rsid w:val="009F6882"/>
    <w:rsid w:val="009F7000"/>
    <w:rsid w:val="009F792D"/>
    <w:rsid w:val="009F7DA5"/>
    <w:rsid w:val="009F7E76"/>
    <w:rsid w:val="009F7FE5"/>
    <w:rsid w:val="00A00DD8"/>
    <w:rsid w:val="00A01578"/>
    <w:rsid w:val="00A01638"/>
    <w:rsid w:val="00A017AC"/>
    <w:rsid w:val="00A020F1"/>
    <w:rsid w:val="00A021AB"/>
    <w:rsid w:val="00A025F1"/>
    <w:rsid w:val="00A02960"/>
    <w:rsid w:val="00A02A77"/>
    <w:rsid w:val="00A02D77"/>
    <w:rsid w:val="00A03032"/>
    <w:rsid w:val="00A0334E"/>
    <w:rsid w:val="00A03D04"/>
    <w:rsid w:val="00A03E79"/>
    <w:rsid w:val="00A04105"/>
    <w:rsid w:val="00A04535"/>
    <w:rsid w:val="00A054FB"/>
    <w:rsid w:val="00A05691"/>
    <w:rsid w:val="00A05CEA"/>
    <w:rsid w:val="00A05FA8"/>
    <w:rsid w:val="00A070E0"/>
    <w:rsid w:val="00A073EE"/>
    <w:rsid w:val="00A07493"/>
    <w:rsid w:val="00A074A2"/>
    <w:rsid w:val="00A0767C"/>
    <w:rsid w:val="00A10250"/>
    <w:rsid w:val="00A104DD"/>
    <w:rsid w:val="00A105BD"/>
    <w:rsid w:val="00A11213"/>
    <w:rsid w:val="00A11721"/>
    <w:rsid w:val="00A11B3E"/>
    <w:rsid w:val="00A11C30"/>
    <w:rsid w:val="00A12128"/>
    <w:rsid w:val="00A1239B"/>
    <w:rsid w:val="00A127C1"/>
    <w:rsid w:val="00A13285"/>
    <w:rsid w:val="00A13820"/>
    <w:rsid w:val="00A142D6"/>
    <w:rsid w:val="00A1437D"/>
    <w:rsid w:val="00A14CDE"/>
    <w:rsid w:val="00A14DED"/>
    <w:rsid w:val="00A1599F"/>
    <w:rsid w:val="00A15F6E"/>
    <w:rsid w:val="00A16566"/>
    <w:rsid w:val="00A177EC"/>
    <w:rsid w:val="00A20550"/>
    <w:rsid w:val="00A22AE9"/>
    <w:rsid w:val="00A22D6D"/>
    <w:rsid w:val="00A22ED6"/>
    <w:rsid w:val="00A22EFD"/>
    <w:rsid w:val="00A231CA"/>
    <w:rsid w:val="00A23448"/>
    <w:rsid w:val="00A23744"/>
    <w:rsid w:val="00A2505C"/>
    <w:rsid w:val="00A25C79"/>
    <w:rsid w:val="00A25E37"/>
    <w:rsid w:val="00A26384"/>
    <w:rsid w:val="00A266FB"/>
    <w:rsid w:val="00A27809"/>
    <w:rsid w:val="00A27C2B"/>
    <w:rsid w:val="00A303D2"/>
    <w:rsid w:val="00A309DA"/>
    <w:rsid w:val="00A30AF7"/>
    <w:rsid w:val="00A311DB"/>
    <w:rsid w:val="00A31A1E"/>
    <w:rsid w:val="00A3359C"/>
    <w:rsid w:val="00A3372A"/>
    <w:rsid w:val="00A33A60"/>
    <w:rsid w:val="00A33E2B"/>
    <w:rsid w:val="00A34352"/>
    <w:rsid w:val="00A346F7"/>
    <w:rsid w:val="00A3471F"/>
    <w:rsid w:val="00A34815"/>
    <w:rsid w:val="00A34A81"/>
    <w:rsid w:val="00A34EEF"/>
    <w:rsid w:val="00A35225"/>
    <w:rsid w:val="00A35385"/>
    <w:rsid w:val="00A353B1"/>
    <w:rsid w:val="00A355B9"/>
    <w:rsid w:val="00A35B13"/>
    <w:rsid w:val="00A35FA7"/>
    <w:rsid w:val="00A36BE6"/>
    <w:rsid w:val="00A36C8E"/>
    <w:rsid w:val="00A36EFD"/>
    <w:rsid w:val="00A3748D"/>
    <w:rsid w:val="00A401FC"/>
    <w:rsid w:val="00A403BF"/>
    <w:rsid w:val="00A40580"/>
    <w:rsid w:val="00A40863"/>
    <w:rsid w:val="00A40C8E"/>
    <w:rsid w:val="00A40CEC"/>
    <w:rsid w:val="00A41638"/>
    <w:rsid w:val="00A4193E"/>
    <w:rsid w:val="00A42381"/>
    <w:rsid w:val="00A42470"/>
    <w:rsid w:val="00A427A9"/>
    <w:rsid w:val="00A42FD4"/>
    <w:rsid w:val="00A4364F"/>
    <w:rsid w:val="00A437EC"/>
    <w:rsid w:val="00A43B4C"/>
    <w:rsid w:val="00A43FD2"/>
    <w:rsid w:val="00A440C2"/>
    <w:rsid w:val="00A445E4"/>
    <w:rsid w:val="00A451E5"/>
    <w:rsid w:val="00A4553D"/>
    <w:rsid w:val="00A45954"/>
    <w:rsid w:val="00A45E2E"/>
    <w:rsid w:val="00A462C1"/>
    <w:rsid w:val="00A46764"/>
    <w:rsid w:val="00A47942"/>
    <w:rsid w:val="00A47DEA"/>
    <w:rsid w:val="00A50054"/>
    <w:rsid w:val="00A505C3"/>
    <w:rsid w:val="00A509E9"/>
    <w:rsid w:val="00A50C83"/>
    <w:rsid w:val="00A51281"/>
    <w:rsid w:val="00A523C2"/>
    <w:rsid w:val="00A52CDA"/>
    <w:rsid w:val="00A53119"/>
    <w:rsid w:val="00A53506"/>
    <w:rsid w:val="00A5388E"/>
    <w:rsid w:val="00A5482E"/>
    <w:rsid w:val="00A54D17"/>
    <w:rsid w:val="00A5512A"/>
    <w:rsid w:val="00A55AEC"/>
    <w:rsid w:val="00A55D81"/>
    <w:rsid w:val="00A568DA"/>
    <w:rsid w:val="00A57C7C"/>
    <w:rsid w:val="00A60052"/>
    <w:rsid w:val="00A6021A"/>
    <w:rsid w:val="00A609F4"/>
    <w:rsid w:val="00A61401"/>
    <w:rsid w:val="00A61AC0"/>
    <w:rsid w:val="00A6272D"/>
    <w:rsid w:val="00A62BBA"/>
    <w:rsid w:val="00A631D0"/>
    <w:rsid w:val="00A637AB"/>
    <w:rsid w:val="00A63D59"/>
    <w:rsid w:val="00A642D8"/>
    <w:rsid w:val="00A6467A"/>
    <w:rsid w:val="00A64B81"/>
    <w:rsid w:val="00A64EC9"/>
    <w:rsid w:val="00A6523C"/>
    <w:rsid w:val="00A65525"/>
    <w:rsid w:val="00A657D4"/>
    <w:rsid w:val="00A65A2B"/>
    <w:rsid w:val="00A65F59"/>
    <w:rsid w:val="00A668AA"/>
    <w:rsid w:val="00A672B1"/>
    <w:rsid w:val="00A67AB7"/>
    <w:rsid w:val="00A67C48"/>
    <w:rsid w:val="00A67E9F"/>
    <w:rsid w:val="00A70C4A"/>
    <w:rsid w:val="00A70DCD"/>
    <w:rsid w:val="00A712F6"/>
    <w:rsid w:val="00A7184A"/>
    <w:rsid w:val="00A71A36"/>
    <w:rsid w:val="00A720E0"/>
    <w:rsid w:val="00A725BD"/>
    <w:rsid w:val="00A734F2"/>
    <w:rsid w:val="00A7412E"/>
    <w:rsid w:val="00A74382"/>
    <w:rsid w:val="00A7481B"/>
    <w:rsid w:val="00A74D9C"/>
    <w:rsid w:val="00A74EB9"/>
    <w:rsid w:val="00A7508B"/>
    <w:rsid w:val="00A7562C"/>
    <w:rsid w:val="00A75ABA"/>
    <w:rsid w:val="00A75CAD"/>
    <w:rsid w:val="00A75DEC"/>
    <w:rsid w:val="00A7645F"/>
    <w:rsid w:val="00A768EF"/>
    <w:rsid w:val="00A80167"/>
    <w:rsid w:val="00A8026D"/>
    <w:rsid w:val="00A80A12"/>
    <w:rsid w:val="00A80A93"/>
    <w:rsid w:val="00A81090"/>
    <w:rsid w:val="00A81D9A"/>
    <w:rsid w:val="00A81F0D"/>
    <w:rsid w:val="00A820BA"/>
    <w:rsid w:val="00A826F6"/>
    <w:rsid w:val="00A82F80"/>
    <w:rsid w:val="00A831EC"/>
    <w:rsid w:val="00A84C14"/>
    <w:rsid w:val="00A86226"/>
    <w:rsid w:val="00A87175"/>
    <w:rsid w:val="00A90064"/>
    <w:rsid w:val="00A90CA0"/>
    <w:rsid w:val="00A90E5C"/>
    <w:rsid w:val="00A9100E"/>
    <w:rsid w:val="00A912F2"/>
    <w:rsid w:val="00A91552"/>
    <w:rsid w:val="00A91C68"/>
    <w:rsid w:val="00A920B7"/>
    <w:rsid w:val="00A92F09"/>
    <w:rsid w:val="00A93B11"/>
    <w:rsid w:val="00A9431B"/>
    <w:rsid w:val="00A94F14"/>
    <w:rsid w:val="00A952C6"/>
    <w:rsid w:val="00A95727"/>
    <w:rsid w:val="00A95781"/>
    <w:rsid w:val="00A95B89"/>
    <w:rsid w:val="00A960E0"/>
    <w:rsid w:val="00A9619D"/>
    <w:rsid w:val="00A96238"/>
    <w:rsid w:val="00A965FA"/>
    <w:rsid w:val="00A9669A"/>
    <w:rsid w:val="00A96D4E"/>
    <w:rsid w:val="00A971BC"/>
    <w:rsid w:val="00A9784A"/>
    <w:rsid w:val="00A978FE"/>
    <w:rsid w:val="00AA02DA"/>
    <w:rsid w:val="00AA0E9E"/>
    <w:rsid w:val="00AA1813"/>
    <w:rsid w:val="00AA1FC1"/>
    <w:rsid w:val="00AA1FE9"/>
    <w:rsid w:val="00AA210D"/>
    <w:rsid w:val="00AA26B9"/>
    <w:rsid w:val="00AA30C1"/>
    <w:rsid w:val="00AA3403"/>
    <w:rsid w:val="00AA3824"/>
    <w:rsid w:val="00AA4235"/>
    <w:rsid w:val="00AA4D9D"/>
    <w:rsid w:val="00AA5267"/>
    <w:rsid w:val="00AA5317"/>
    <w:rsid w:val="00AA5606"/>
    <w:rsid w:val="00AA64E0"/>
    <w:rsid w:val="00AA6875"/>
    <w:rsid w:val="00AA6A90"/>
    <w:rsid w:val="00AA6C89"/>
    <w:rsid w:val="00AA7997"/>
    <w:rsid w:val="00AA7E34"/>
    <w:rsid w:val="00AB0732"/>
    <w:rsid w:val="00AB0752"/>
    <w:rsid w:val="00AB0C5D"/>
    <w:rsid w:val="00AB1699"/>
    <w:rsid w:val="00AB18F9"/>
    <w:rsid w:val="00AB2150"/>
    <w:rsid w:val="00AB221F"/>
    <w:rsid w:val="00AB2286"/>
    <w:rsid w:val="00AB244F"/>
    <w:rsid w:val="00AB2476"/>
    <w:rsid w:val="00AB3286"/>
    <w:rsid w:val="00AB3A79"/>
    <w:rsid w:val="00AB3D54"/>
    <w:rsid w:val="00AB4194"/>
    <w:rsid w:val="00AB4B22"/>
    <w:rsid w:val="00AB532A"/>
    <w:rsid w:val="00AB564F"/>
    <w:rsid w:val="00AB5AA8"/>
    <w:rsid w:val="00AB5F56"/>
    <w:rsid w:val="00AB65FA"/>
    <w:rsid w:val="00AB65FD"/>
    <w:rsid w:val="00AB664A"/>
    <w:rsid w:val="00AB685C"/>
    <w:rsid w:val="00AB68AC"/>
    <w:rsid w:val="00AB7327"/>
    <w:rsid w:val="00AB760A"/>
    <w:rsid w:val="00AB7923"/>
    <w:rsid w:val="00AB7A1A"/>
    <w:rsid w:val="00AC06B8"/>
    <w:rsid w:val="00AC07B3"/>
    <w:rsid w:val="00AC0DF5"/>
    <w:rsid w:val="00AC12E0"/>
    <w:rsid w:val="00AC1708"/>
    <w:rsid w:val="00AC2589"/>
    <w:rsid w:val="00AC3813"/>
    <w:rsid w:val="00AC45FA"/>
    <w:rsid w:val="00AC4A24"/>
    <w:rsid w:val="00AC5777"/>
    <w:rsid w:val="00AC5E26"/>
    <w:rsid w:val="00AC60FA"/>
    <w:rsid w:val="00AC667D"/>
    <w:rsid w:val="00AC70A3"/>
    <w:rsid w:val="00AC7485"/>
    <w:rsid w:val="00AC7D79"/>
    <w:rsid w:val="00AD0359"/>
    <w:rsid w:val="00AD04B9"/>
    <w:rsid w:val="00AD076F"/>
    <w:rsid w:val="00AD09B0"/>
    <w:rsid w:val="00AD1335"/>
    <w:rsid w:val="00AD155A"/>
    <w:rsid w:val="00AD1BE4"/>
    <w:rsid w:val="00AD2267"/>
    <w:rsid w:val="00AD2BC3"/>
    <w:rsid w:val="00AD2D78"/>
    <w:rsid w:val="00AD2D93"/>
    <w:rsid w:val="00AD2E3E"/>
    <w:rsid w:val="00AD2FEE"/>
    <w:rsid w:val="00AD30E1"/>
    <w:rsid w:val="00AD3267"/>
    <w:rsid w:val="00AD3D29"/>
    <w:rsid w:val="00AD45EA"/>
    <w:rsid w:val="00AD4C4E"/>
    <w:rsid w:val="00AD5105"/>
    <w:rsid w:val="00AD51EE"/>
    <w:rsid w:val="00AD579A"/>
    <w:rsid w:val="00AD5AE3"/>
    <w:rsid w:val="00AD5D25"/>
    <w:rsid w:val="00AD60F5"/>
    <w:rsid w:val="00AD6948"/>
    <w:rsid w:val="00AD69C9"/>
    <w:rsid w:val="00AD6C10"/>
    <w:rsid w:val="00AD6E93"/>
    <w:rsid w:val="00AD6EF5"/>
    <w:rsid w:val="00AE0195"/>
    <w:rsid w:val="00AE04EA"/>
    <w:rsid w:val="00AE06CF"/>
    <w:rsid w:val="00AE07BA"/>
    <w:rsid w:val="00AE096C"/>
    <w:rsid w:val="00AE0BE7"/>
    <w:rsid w:val="00AE1496"/>
    <w:rsid w:val="00AE1646"/>
    <w:rsid w:val="00AE187A"/>
    <w:rsid w:val="00AE1A11"/>
    <w:rsid w:val="00AE29CA"/>
    <w:rsid w:val="00AE33D3"/>
    <w:rsid w:val="00AE402C"/>
    <w:rsid w:val="00AE4679"/>
    <w:rsid w:val="00AE48D1"/>
    <w:rsid w:val="00AE4F0E"/>
    <w:rsid w:val="00AE5BF2"/>
    <w:rsid w:val="00AE7041"/>
    <w:rsid w:val="00AE7205"/>
    <w:rsid w:val="00AE7376"/>
    <w:rsid w:val="00AE79C8"/>
    <w:rsid w:val="00AE7FBD"/>
    <w:rsid w:val="00AF10AE"/>
    <w:rsid w:val="00AF1457"/>
    <w:rsid w:val="00AF16FB"/>
    <w:rsid w:val="00AF1985"/>
    <w:rsid w:val="00AF1C8B"/>
    <w:rsid w:val="00AF1F29"/>
    <w:rsid w:val="00AF1FF8"/>
    <w:rsid w:val="00AF203C"/>
    <w:rsid w:val="00AF2587"/>
    <w:rsid w:val="00AF31D1"/>
    <w:rsid w:val="00AF3422"/>
    <w:rsid w:val="00AF3F69"/>
    <w:rsid w:val="00AF4383"/>
    <w:rsid w:val="00AF57E5"/>
    <w:rsid w:val="00AF6333"/>
    <w:rsid w:val="00AF6925"/>
    <w:rsid w:val="00AF6F70"/>
    <w:rsid w:val="00AF7062"/>
    <w:rsid w:val="00AF718F"/>
    <w:rsid w:val="00B00887"/>
    <w:rsid w:val="00B00BF1"/>
    <w:rsid w:val="00B017EA"/>
    <w:rsid w:val="00B0247A"/>
    <w:rsid w:val="00B02544"/>
    <w:rsid w:val="00B0357C"/>
    <w:rsid w:val="00B0395A"/>
    <w:rsid w:val="00B03FE7"/>
    <w:rsid w:val="00B048F4"/>
    <w:rsid w:val="00B04C44"/>
    <w:rsid w:val="00B050C6"/>
    <w:rsid w:val="00B0521E"/>
    <w:rsid w:val="00B0540A"/>
    <w:rsid w:val="00B05483"/>
    <w:rsid w:val="00B0564C"/>
    <w:rsid w:val="00B059FC"/>
    <w:rsid w:val="00B0689F"/>
    <w:rsid w:val="00B068E7"/>
    <w:rsid w:val="00B06A25"/>
    <w:rsid w:val="00B07A2A"/>
    <w:rsid w:val="00B10BB9"/>
    <w:rsid w:val="00B10C1E"/>
    <w:rsid w:val="00B10D11"/>
    <w:rsid w:val="00B10F8E"/>
    <w:rsid w:val="00B1192B"/>
    <w:rsid w:val="00B12207"/>
    <w:rsid w:val="00B1224A"/>
    <w:rsid w:val="00B12641"/>
    <w:rsid w:val="00B13074"/>
    <w:rsid w:val="00B130CF"/>
    <w:rsid w:val="00B139C7"/>
    <w:rsid w:val="00B13B44"/>
    <w:rsid w:val="00B141CE"/>
    <w:rsid w:val="00B145ED"/>
    <w:rsid w:val="00B15800"/>
    <w:rsid w:val="00B15A7E"/>
    <w:rsid w:val="00B15CCF"/>
    <w:rsid w:val="00B15E15"/>
    <w:rsid w:val="00B1650C"/>
    <w:rsid w:val="00B16614"/>
    <w:rsid w:val="00B16C97"/>
    <w:rsid w:val="00B172D9"/>
    <w:rsid w:val="00B176CF"/>
    <w:rsid w:val="00B17EE0"/>
    <w:rsid w:val="00B20282"/>
    <w:rsid w:val="00B2044D"/>
    <w:rsid w:val="00B204D8"/>
    <w:rsid w:val="00B205C2"/>
    <w:rsid w:val="00B20E77"/>
    <w:rsid w:val="00B210C0"/>
    <w:rsid w:val="00B2180E"/>
    <w:rsid w:val="00B2190C"/>
    <w:rsid w:val="00B2245D"/>
    <w:rsid w:val="00B225B7"/>
    <w:rsid w:val="00B22C46"/>
    <w:rsid w:val="00B23037"/>
    <w:rsid w:val="00B23387"/>
    <w:rsid w:val="00B242B0"/>
    <w:rsid w:val="00B244D5"/>
    <w:rsid w:val="00B24D0A"/>
    <w:rsid w:val="00B25344"/>
    <w:rsid w:val="00B25982"/>
    <w:rsid w:val="00B26548"/>
    <w:rsid w:val="00B26B60"/>
    <w:rsid w:val="00B2781E"/>
    <w:rsid w:val="00B2790F"/>
    <w:rsid w:val="00B27AF9"/>
    <w:rsid w:val="00B27F2E"/>
    <w:rsid w:val="00B30344"/>
    <w:rsid w:val="00B30504"/>
    <w:rsid w:val="00B30B33"/>
    <w:rsid w:val="00B3149A"/>
    <w:rsid w:val="00B31895"/>
    <w:rsid w:val="00B3196F"/>
    <w:rsid w:val="00B319DF"/>
    <w:rsid w:val="00B31A42"/>
    <w:rsid w:val="00B3210C"/>
    <w:rsid w:val="00B325F9"/>
    <w:rsid w:val="00B33A54"/>
    <w:rsid w:val="00B34A9F"/>
    <w:rsid w:val="00B34FCE"/>
    <w:rsid w:val="00B35EDB"/>
    <w:rsid w:val="00B35F68"/>
    <w:rsid w:val="00B36C38"/>
    <w:rsid w:val="00B36EDA"/>
    <w:rsid w:val="00B374D7"/>
    <w:rsid w:val="00B37735"/>
    <w:rsid w:val="00B3775A"/>
    <w:rsid w:val="00B3779E"/>
    <w:rsid w:val="00B377F1"/>
    <w:rsid w:val="00B4034C"/>
    <w:rsid w:val="00B4072B"/>
    <w:rsid w:val="00B40AB0"/>
    <w:rsid w:val="00B40B94"/>
    <w:rsid w:val="00B421C0"/>
    <w:rsid w:val="00B42658"/>
    <w:rsid w:val="00B42762"/>
    <w:rsid w:val="00B42E38"/>
    <w:rsid w:val="00B43095"/>
    <w:rsid w:val="00B432E7"/>
    <w:rsid w:val="00B43E8A"/>
    <w:rsid w:val="00B43EDC"/>
    <w:rsid w:val="00B450AB"/>
    <w:rsid w:val="00B4551F"/>
    <w:rsid w:val="00B458DD"/>
    <w:rsid w:val="00B45922"/>
    <w:rsid w:val="00B45A66"/>
    <w:rsid w:val="00B45F87"/>
    <w:rsid w:val="00B46BA5"/>
    <w:rsid w:val="00B4736A"/>
    <w:rsid w:val="00B474BE"/>
    <w:rsid w:val="00B477B5"/>
    <w:rsid w:val="00B502E2"/>
    <w:rsid w:val="00B5071C"/>
    <w:rsid w:val="00B50D81"/>
    <w:rsid w:val="00B50DEB"/>
    <w:rsid w:val="00B510B3"/>
    <w:rsid w:val="00B51DFC"/>
    <w:rsid w:val="00B51FDB"/>
    <w:rsid w:val="00B5229F"/>
    <w:rsid w:val="00B52754"/>
    <w:rsid w:val="00B52D8A"/>
    <w:rsid w:val="00B53C38"/>
    <w:rsid w:val="00B53ECC"/>
    <w:rsid w:val="00B540D6"/>
    <w:rsid w:val="00B54D40"/>
    <w:rsid w:val="00B54F42"/>
    <w:rsid w:val="00B55104"/>
    <w:rsid w:val="00B55402"/>
    <w:rsid w:val="00B560B6"/>
    <w:rsid w:val="00B5650D"/>
    <w:rsid w:val="00B565F2"/>
    <w:rsid w:val="00B568C1"/>
    <w:rsid w:val="00B5771B"/>
    <w:rsid w:val="00B57A20"/>
    <w:rsid w:val="00B57CB4"/>
    <w:rsid w:val="00B57CEB"/>
    <w:rsid w:val="00B6029E"/>
    <w:rsid w:val="00B60ADD"/>
    <w:rsid w:val="00B6110B"/>
    <w:rsid w:val="00B61636"/>
    <w:rsid w:val="00B62CC9"/>
    <w:rsid w:val="00B62E20"/>
    <w:rsid w:val="00B632F6"/>
    <w:rsid w:val="00B64C78"/>
    <w:rsid w:val="00B6552E"/>
    <w:rsid w:val="00B65D4E"/>
    <w:rsid w:val="00B65F58"/>
    <w:rsid w:val="00B66126"/>
    <w:rsid w:val="00B66AAF"/>
    <w:rsid w:val="00B66CA9"/>
    <w:rsid w:val="00B6782E"/>
    <w:rsid w:val="00B6790D"/>
    <w:rsid w:val="00B67B48"/>
    <w:rsid w:val="00B67CB2"/>
    <w:rsid w:val="00B702D5"/>
    <w:rsid w:val="00B7087A"/>
    <w:rsid w:val="00B7107F"/>
    <w:rsid w:val="00B7151C"/>
    <w:rsid w:val="00B71B40"/>
    <w:rsid w:val="00B71F7C"/>
    <w:rsid w:val="00B7237B"/>
    <w:rsid w:val="00B727BD"/>
    <w:rsid w:val="00B7292B"/>
    <w:rsid w:val="00B72EFD"/>
    <w:rsid w:val="00B73681"/>
    <w:rsid w:val="00B73AED"/>
    <w:rsid w:val="00B73B9C"/>
    <w:rsid w:val="00B74014"/>
    <w:rsid w:val="00B74BAC"/>
    <w:rsid w:val="00B7547E"/>
    <w:rsid w:val="00B75C3C"/>
    <w:rsid w:val="00B76834"/>
    <w:rsid w:val="00B771CB"/>
    <w:rsid w:val="00B77E0F"/>
    <w:rsid w:val="00B77FB9"/>
    <w:rsid w:val="00B80600"/>
    <w:rsid w:val="00B81D08"/>
    <w:rsid w:val="00B83180"/>
    <w:rsid w:val="00B83282"/>
    <w:rsid w:val="00B83611"/>
    <w:rsid w:val="00B83A6E"/>
    <w:rsid w:val="00B83D14"/>
    <w:rsid w:val="00B83ED5"/>
    <w:rsid w:val="00B84932"/>
    <w:rsid w:val="00B84CBA"/>
    <w:rsid w:val="00B851DA"/>
    <w:rsid w:val="00B853D2"/>
    <w:rsid w:val="00B85821"/>
    <w:rsid w:val="00B85D32"/>
    <w:rsid w:val="00B86D40"/>
    <w:rsid w:val="00B870CD"/>
    <w:rsid w:val="00B9046C"/>
    <w:rsid w:val="00B90EEC"/>
    <w:rsid w:val="00B914CA"/>
    <w:rsid w:val="00B91C83"/>
    <w:rsid w:val="00B91D9D"/>
    <w:rsid w:val="00B91E81"/>
    <w:rsid w:val="00B922C6"/>
    <w:rsid w:val="00B92EA0"/>
    <w:rsid w:val="00B931D6"/>
    <w:rsid w:val="00B9324A"/>
    <w:rsid w:val="00B932DD"/>
    <w:rsid w:val="00B93425"/>
    <w:rsid w:val="00B93679"/>
    <w:rsid w:val="00B9369D"/>
    <w:rsid w:val="00B940A5"/>
    <w:rsid w:val="00B947FC"/>
    <w:rsid w:val="00B95576"/>
    <w:rsid w:val="00B95A25"/>
    <w:rsid w:val="00B95BC0"/>
    <w:rsid w:val="00B96572"/>
    <w:rsid w:val="00B9779C"/>
    <w:rsid w:val="00B97B3C"/>
    <w:rsid w:val="00BA011F"/>
    <w:rsid w:val="00BA01EA"/>
    <w:rsid w:val="00BA0836"/>
    <w:rsid w:val="00BA15E0"/>
    <w:rsid w:val="00BA1687"/>
    <w:rsid w:val="00BA217A"/>
    <w:rsid w:val="00BA300E"/>
    <w:rsid w:val="00BA3211"/>
    <w:rsid w:val="00BA3355"/>
    <w:rsid w:val="00BA3735"/>
    <w:rsid w:val="00BA3871"/>
    <w:rsid w:val="00BA3941"/>
    <w:rsid w:val="00BA4AB7"/>
    <w:rsid w:val="00BA4CF7"/>
    <w:rsid w:val="00BA557C"/>
    <w:rsid w:val="00BA5CFF"/>
    <w:rsid w:val="00BA602A"/>
    <w:rsid w:val="00BA6095"/>
    <w:rsid w:val="00BA6D42"/>
    <w:rsid w:val="00BA6D77"/>
    <w:rsid w:val="00BA71A6"/>
    <w:rsid w:val="00BB04CB"/>
    <w:rsid w:val="00BB0CE1"/>
    <w:rsid w:val="00BB15CF"/>
    <w:rsid w:val="00BB1E11"/>
    <w:rsid w:val="00BB2EAE"/>
    <w:rsid w:val="00BB353E"/>
    <w:rsid w:val="00BB36FF"/>
    <w:rsid w:val="00BB4A25"/>
    <w:rsid w:val="00BB5410"/>
    <w:rsid w:val="00BB5A2E"/>
    <w:rsid w:val="00BB6541"/>
    <w:rsid w:val="00BB68BD"/>
    <w:rsid w:val="00BB6C36"/>
    <w:rsid w:val="00BB745E"/>
    <w:rsid w:val="00BB7B4C"/>
    <w:rsid w:val="00BC08CC"/>
    <w:rsid w:val="00BC18EA"/>
    <w:rsid w:val="00BC2022"/>
    <w:rsid w:val="00BC20A4"/>
    <w:rsid w:val="00BC20DF"/>
    <w:rsid w:val="00BC28B5"/>
    <w:rsid w:val="00BC2BBC"/>
    <w:rsid w:val="00BC3AF6"/>
    <w:rsid w:val="00BC44FE"/>
    <w:rsid w:val="00BC523C"/>
    <w:rsid w:val="00BC5389"/>
    <w:rsid w:val="00BC53FF"/>
    <w:rsid w:val="00BC5482"/>
    <w:rsid w:val="00BC6323"/>
    <w:rsid w:val="00BC697A"/>
    <w:rsid w:val="00BC6EB8"/>
    <w:rsid w:val="00BC7252"/>
    <w:rsid w:val="00BC73CE"/>
    <w:rsid w:val="00BD06A6"/>
    <w:rsid w:val="00BD0785"/>
    <w:rsid w:val="00BD0F6E"/>
    <w:rsid w:val="00BD1FB8"/>
    <w:rsid w:val="00BD2FCF"/>
    <w:rsid w:val="00BD373A"/>
    <w:rsid w:val="00BD46D6"/>
    <w:rsid w:val="00BD475B"/>
    <w:rsid w:val="00BD490E"/>
    <w:rsid w:val="00BD529F"/>
    <w:rsid w:val="00BD6222"/>
    <w:rsid w:val="00BD6412"/>
    <w:rsid w:val="00BD64D3"/>
    <w:rsid w:val="00BD699F"/>
    <w:rsid w:val="00BD73DF"/>
    <w:rsid w:val="00BD7499"/>
    <w:rsid w:val="00BD749B"/>
    <w:rsid w:val="00BD7C45"/>
    <w:rsid w:val="00BE0904"/>
    <w:rsid w:val="00BE0DA6"/>
    <w:rsid w:val="00BE0DD1"/>
    <w:rsid w:val="00BE0E88"/>
    <w:rsid w:val="00BE0F54"/>
    <w:rsid w:val="00BE0F79"/>
    <w:rsid w:val="00BE154E"/>
    <w:rsid w:val="00BE2508"/>
    <w:rsid w:val="00BE2C5E"/>
    <w:rsid w:val="00BE3029"/>
    <w:rsid w:val="00BE313F"/>
    <w:rsid w:val="00BE32CA"/>
    <w:rsid w:val="00BE33DD"/>
    <w:rsid w:val="00BE340D"/>
    <w:rsid w:val="00BE36FB"/>
    <w:rsid w:val="00BE3B4F"/>
    <w:rsid w:val="00BE4125"/>
    <w:rsid w:val="00BE475D"/>
    <w:rsid w:val="00BE5144"/>
    <w:rsid w:val="00BE5E0E"/>
    <w:rsid w:val="00BE5E56"/>
    <w:rsid w:val="00BE6FE7"/>
    <w:rsid w:val="00BE753C"/>
    <w:rsid w:val="00BE7BB2"/>
    <w:rsid w:val="00BE7E54"/>
    <w:rsid w:val="00BF0ACF"/>
    <w:rsid w:val="00BF0F8F"/>
    <w:rsid w:val="00BF1217"/>
    <w:rsid w:val="00BF15BC"/>
    <w:rsid w:val="00BF162F"/>
    <w:rsid w:val="00BF1AEE"/>
    <w:rsid w:val="00BF1C1F"/>
    <w:rsid w:val="00BF1DB3"/>
    <w:rsid w:val="00BF2D54"/>
    <w:rsid w:val="00BF2F09"/>
    <w:rsid w:val="00BF3080"/>
    <w:rsid w:val="00BF4180"/>
    <w:rsid w:val="00BF464F"/>
    <w:rsid w:val="00BF47C7"/>
    <w:rsid w:val="00BF483C"/>
    <w:rsid w:val="00BF4B54"/>
    <w:rsid w:val="00BF5D4C"/>
    <w:rsid w:val="00BF5DAB"/>
    <w:rsid w:val="00BF6D8B"/>
    <w:rsid w:val="00BF6EA6"/>
    <w:rsid w:val="00BF70F1"/>
    <w:rsid w:val="00BF726F"/>
    <w:rsid w:val="00BF72EB"/>
    <w:rsid w:val="00BF7973"/>
    <w:rsid w:val="00BF7BB0"/>
    <w:rsid w:val="00C00084"/>
    <w:rsid w:val="00C004CF"/>
    <w:rsid w:val="00C00621"/>
    <w:rsid w:val="00C00B26"/>
    <w:rsid w:val="00C00E37"/>
    <w:rsid w:val="00C00E74"/>
    <w:rsid w:val="00C01202"/>
    <w:rsid w:val="00C012C8"/>
    <w:rsid w:val="00C012C9"/>
    <w:rsid w:val="00C01BE2"/>
    <w:rsid w:val="00C024F6"/>
    <w:rsid w:val="00C0375F"/>
    <w:rsid w:val="00C04554"/>
    <w:rsid w:val="00C05478"/>
    <w:rsid w:val="00C057BE"/>
    <w:rsid w:val="00C05B14"/>
    <w:rsid w:val="00C06147"/>
    <w:rsid w:val="00C0646A"/>
    <w:rsid w:val="00C0691B"/>
    <w:rsid w:val="00C076CD"/>
    <w:rsid w:val="00C07945"/>
    <w:rsid w:val="00C079E0"/>
    <w:rsid w:val="00C10259"/>
    <w:rsid w:val="00C10E4A"/>
    <w:rsid w:val="00C1124B"/>
    <w:rsid w:val="00C1140A"/>
    <w:rsid w:val="00C1195B"/>
    <w:rsid w:val="00C11BA3"/>
    <w:rsid w:val="00C122DA"/>
    <w:rsid w:val="00C1234F"/>
    <w:rsid w:val="00C126AF"/>
    <w:rsid w:val="00C12BA8"/>
    <w:rsid w:val="00C132BC"/>
    <w:rsid w:val="00C14049"/>
    <w:rsid w:val="00C14FB7"/>
    <w:rsid w:val="00C15170"/>
    <w:rsid w:val="00C15942"/>
    <w:rsid w:val="00C159D9"/>
    <w:rsid w:val="00C15F39"/>
    <w:rsid w:val="00C1605F"/>
    <w:rsid w:val="00C16A99"/>
    <w:rsid w:val="00C16DED"/>
    <w:rsid w:val="00C17027"/>
    <w:rsid w:val="00C174F0"/>
    <w:rsid w:val="00C178F3"/>
    <w:rsid w:val="00C17C38"/>
    <w:rsid w:val="00C2076D"/>
    <w:rsid w:val="00C21349"/>
    <w:rsid w:val="00C216C3"/>
    <w:rsid w:val="00C21C1D"/>
    <w:rsid w:val="00C21FF5"/>
    <w:rsid w:val="00C221C6"/>
    <w:rsid w:val="00C22294"/>
    <w:rsid w:val="00C22611"/>
    <w:rsid w:val="00C22D6B"/>
    <w:rsid w:val="00C23020"/>
    <w:rsid w:val="00C23CBC"/>
    <w:rsid w:val="00C245ED"/>
    <w:rsid w:val="00C24A58"/>
    <w:rsid w:val="00C259C7"/>
    <w:rsid w:val="00C25ED4"/>
    <w:rsid w:val="00C2752B"/>
    <w:rsid w:val="00C27859"/>
    <w:rsid w:val="00C27B61"/>
    <w:rsid w:val="00C30093"/>
    <w:rsid w:val="00C302B0"/>
    <w:rsid w:val="00C3067D"/>
    <w:rsid w:val="00C3089F"/>
    <w:rsid w:val="00C30D04"/>
    <w:rsid w:val="00C31110"/>
    <w:rsid w:val="00C311E5"/>
    <w:rsid w:val="00C31DCA"/>
    <w:rsid w:val="00C32D38"/>
    <w:rsid w:val="00C32FCE"/>
    <w:rsid w:val="00C330E8"/>
    <w:rsid w:val="00C33874"/>
    <w:rsid w:val="00C33BA5"/>
    <w:rsid w:val="00C33FB5"/>
    <w:rsid w:val="00C344AC"/>
    <w:rsid w:val="00C34C0B"/>
    <w:rsid w:val="00C35001"/>
    <w:rsid w:val="00C35ED4"/>
    <w:rsid w:val="00C3634E"/>
    <w:rsid w:val="00C36E8B"/>
    <w:rsid w:val="00C36EAF"/>
    <w:rsid w:val="00C370EC"/>
    <w:rsid w:val="00C373A0"/>
    <w:rsid w:val="00C373E5"/>
    <w:rsid w:val="00C37854"/>
    <w:rsid w:val="00C37D84"/>
    <w:rsid w:val="00C40487"/>
    <w:rsid w:val="00C40D16"/>
    <w:rsid w:val="00C41ACC"/>
    <w:rsid w:val="00C41B8A"/>
    <w:rsid w:val="00C41EC0"/>
    <w:rsid w:val="00C427AE"/>
    <w:rsid w:val="00C4350C"/>
    <w:rsid w:val="00C43D67"/>
    <w:rsid w:val="00C43FCE"/>
    <w:rsid w:val="00C44993"/>
    <w:rsid w:val="00C4658C"/>
    <w:rsid w:val="00C47030"/>
    <w:rsid w:val="00C471A9"/>
    <w:rsid w:val="00C47589"/>
    <w:rsid w:val="00C47F96"/>
    <w:rsid w:val="00C500C0"/>
    <w:rsid w:val="00C508C7"/>
    <w:rsid w:val="00C50B69"/>
    <w:rsid w:val="00C50F18"/>
    <w:rsid w:val="00C522A5"/>
    <w:rsid w:val="00C52CA7"/>
    <w:rsid w:val="00C52FDD"/>
    <w:rsid w:val="00C53053"/>
    <w:rsid w:val="00C53D84"/>
    <w:rsid w:val="00C53ECD"/>
    <w:rsid w:val="00C540CC"/>
    <w:rsid w:val="00C54129"/>
    <w:rsid w:val="00C544E8"/>
    <w:rsid w:val="00C54BD0"/>
    <w:rsid w:val="00C551EF"/>
    <w:rsid w:val="00C55AA1"/>
    <w:rsid w:val="00C5617F"/>
    <w:rsid w:val="00C568C1"/>
    <w:rsid w:val="00C56B13"/>
    <w:rsid w:val="00C56E61"/>
    <w:rsid w:val="00C56FFD"/>
    <w:rsid w:val="00C573A6"/>
    <w:rsid w:val="00C57DA4"/>
    <w:rsid w:val="00C60D27"/>
    <w:rsid w:val="00C6155A"/>
    <w:rsid w:val="00C61F7C"/>
    <w:rsid w:val="00C61FE8"/>
    <w:rsid w:val="00C622BE"/>
    <w:rsid w:val="00C625B6"/>
    <w:rsid w:val="00C627BF"/>
    <w:rsid w:val="00C62ABE"/>
    <w:rsid w:val="00C62B2F"/>
    <w:rsid w:val="00C62CC5"/>
    <w:rsid w:val="00C62D6D"/>
    <w:rsid w:val="00C630E4"/>
    <w:rsid w:val="00C64246"/>
    <w:rsid w:val="00C64781"/>
    <w:rsid w:val="00C64A81"/>
    <w:rsid w:val="00C64A9C"/>
    <w:rsid w:val="00C64F84"/>
    <w:rsid w:val="00C651BC"/>
    <w:rsid w:val="00C65632"/>
    <w:rsid w:val="00C662D5"/>
    <w:rsid w:val="00C66362"/>
    <w:rsid w:val="00C666AA"/>
    <w:rsid w:val="00C66BA2"/>
    <w:rsid w:val="00C66E64"/>
    <w:rsid w:val="00C674AA"/>
    <w:rsid w:val="00C67A46"/>
    <w:rsid w:val="00C67E97"/>
    <w:rsid w:val="00C70B3C"/>
    <w:rsid w:val="00C70D27"/>
    <w:rsid w:val="00C713A0"/>
    <w:rsid w:val="00C71FFE"/>
    <w:rsid w:val="00C7240F"/>
    <w:rsid w:val="00C7249A"/>
    <w:rsid w:val="00C72A48"/>
    <w:rsid w:val="00C72E53"/>
    <w:rsid w:val="00C73034"/>
    <w:rsid w:val="00C738D2"/>
    <w:rsid w:val="00C740A1"/>
    <w:rsid w:val="00C74EC0"/>
    <w:rsid w:val="00C754BC"/>
    <w:rsid w:val="00C75BD3"/>
    <w:rsid w:val="00C75FCF"/>
    <w:rsid w:val="00C760CE"/>
    <w:rsid w:val="00C760E7"/>
    <w:rsid w:val="00C76DC6"/>
    <w:rsid w:val="00C7707A"/>
    <w:rsid w:val="00C77284"/>
    <w:rsid w:val="00C779BF"/>
    <w:rsid w:val="00C77EC8"/>
    <w:rsid w:val="00C800B1"/>
    <w:rsid w:val="00C8013C"/>
    <w:rsid w:val="00C8088A"/>
    <w:rsid w:val="00C8099F"/>
    <w:rsid w:val="00C80D46"/>
    <w:rsid w:val="00C80F79"/>
    <w:rsid w:val="00C80FD7"/>
    <w:rsid w:val="00C81196"/>
    <w:rsid w:val="00C822E8"/>
    <w:rsid w:val="00C8289D"/>
    <w:rsid w:val="00C829C8"/>
    <w:rsid w:val="00C82E18"/>
    <w:rsid w:val="00C82F4C"/>
    <w:rsid w:val="00C83774"/>
    <w:rsid w:val="00C838B4"/>
    <w:rsid w:val="00C84081"/>
    <w:rsid w:val="00C85295"/>
    <w:rsid w:val="00C856A4"/>
    <w:rsid w:val="00C85905"/>
    <w:rsid w:val="00C85958"/>
    <w:rsid w:val="00C85ADB"/>
    <w:rsid w:val="00C86629"/>
    <w:rsid w:val="00C86851"/>
    <w:rsid w:val="00C869D3"/>
    <w:rsid w:val="00C86CF8"/>
    <w:rsid w:val="00C87075"/>
    <w:rsid w:val="00C87F54"/>
    <w:rsid w:val="00C9079F"/>
    <w:rsid w:val="00C90D82"/>
    <w:rsid w:val="00C9148C"/>
    <w:rsid w:val="00C91E34"/>
    <w:rsid w:val="00C9200F"/>
    <w:rsid w:val="00C92134"/>
    <w:rsid w:val="00C92362"/>
    <w:rsid w:val="00C92655"/>
    <w:rsid w:val="00C92ACE"/>
    <w:rsid w:val="00C92B30"/>
    <w:rsid w:val="00C92D91"/>
    <w:rsid w:val="00C92DB0"/>
    <w:rsid w:val="00C92F05"/>
    <w:rsid w:val="00C937DA"/>
    <w:rsid w:val="00C93B90"/>
    <w:rsid w:val="00C944EA"/>
    <w:rsid w:val="00C946DB"/>
    <w:rsid w:val="00C947A5"/>
    <w:rsid w:val="00C9517D"/>
    <w:rsid w:val="00C95E21"/>
    <w:rsid w:val="00C96D81"/>
    <w:rsid w:val="00C97091"/>
    <w:rsid w:val="00C97216"/>
    <w:rsid w:val="00C979F6"/>
    <w:rsid w:val="00CA085C"/>
    <w:rsid w:val="00CA0F2F"/>
    <w:rsid w:val="00CA10CC"/>
    <w:rsid w:val="00CA12F6"/>
    <w:rsid w:val="00CA158C"/>
    <w:rsid w:val="00CA1AED"/>
    <w:rsid w:val="00CA1CDE"/>
    <w:rsid w:val="00CA209C"/>
    <w:rsid w:val="00CA20EA"/>
    <w:rsid w:val="00CA226F"/>
    <w:rsid w:val="00CA2A8E"/>
    <w:rsid w:val="00CA2BDE"/>
    <w:rsid w:val="00CA2C8A"/>
    <w:rsid w:val="00CA2D47"/>
    <w:rsid w:val="00CA31D1"/>
    <w:rsid w:val="00CA4907"/>
    <w:rsid w:val="00CA4E74"/>
    <w:rsid w:val="00CA5041"/>
    <w:rsid w:val="00CA53DD"/>
    <w:rsid w:val="00CA5655"/>
    <w:rsid w:val="00CA595B"/>
    <w:rsid w:val="00CA5ECF"/>
    <w:rsid w:val="00CA634E"/>
    <w:rsid w:val="00CA6DAD"/>
    <w:rsid w:val="00CA751E"/>
    <w:rsid w:val="00CA7A9A"/>
    <w:rsid w:val="00CB0292"/>
    <w:rsid w:val="00CB03D5"/>
    <w:rsid w:val="00CB0900"/>
    <w:rsid w:val="00CB1350"/>
    <w:rsid w:val="00CB272B"/>
    <w:rsid w:val="00CB29FA"/>
    <w:rsid w:val="00CB2C06"/>
    <w:rsid w:val="00CB309E"/>
    <w:rsid w:val="00CB30EB"/>
    <w:rsid w:val="00CB3138"/>
    <w:rsid w:val="00CB42B6"/>
    <w:rsid w:val="00CB4809"/>
    <w:rsid w:val="00CB4A9D"/>
    <w:rsid w:val="00CB5442"/>
    <w:rsid w:val="00CB5528"/>
    <w:rsid w:val="00CB553F"/>
    <w:rsid w:val="00CB571C"/>
    <w:rsid w:val="00CB696F"/>
    <w:rsid w:val="00CB72A8"/>
    <w:rsid w:val="00CB75BD"/>
    <w:rsid w:val="00CC01D7"/>
    <w:rsid w:val="00CC0D45"/>
    <w:rsid w:val="00CC0E09"/>
    <w:rsid w:val="00CC14B7"/>
    <w:rsid w:val="00CC2664"/>
    <w:rsid w:val="00CC33A2"/>
    <w:rsid w:val="00CC4132"/>
    <w:rsid w:val="00CC4A45"/>
    <w:rsid w:val="00CC4FBF"/>
    <w:rsid w:val="00CC5596"/>
    <w:rsid w:val="00CC5AB8"/>
    <w:rsid w:val="00CC67AE"/>
    <w:rsid w:val="00CD0529"/>
    <w:rsid w:val="00CD058B"/>
    <w:rsid w:val="00CD0925"/>
    <w:rsid w:val="00CD19FD"/>
    <w:rsid w:val="00CD1ECF"/>
    <w:rsid w:val="00CD32DC"/>
    <w:rsid w:val="00CD35A8"/>
    <w:rsid w:val="00CD3B3F"/>
    <w:rsid w:val="00CD3F0A"/>
    <w:rsid w:val="00CD5D40"/>
    <w:rsid w:val="00CD5E23"/>
    <w:rsid w:val="00CD60F2"/>
    <w:rsid w:val="00CD65A5"/>
    <w:rsid w:val="00CD660E"/>
    <w:rsid w:val="00CD68D8"/>
    <w:rsid w:val="00CD6C01"/>
    <w:rsid w:val="00CD73C9"/>
    <w:rsid w:val="00CD73E3"/>
    <w:rsid w:val="00CD7B08"/>
    <w:rsid w:val="00CE01AB"/>
    <w:rsid w:val="00CE08BE"/>
    <w:rsid w:val="00CE11E0"/>
    <w:rsid w:val="00CE2105"/>
    <w:rsid w:val="00CE27ED"/>
    <w:rsid w:val="00CE2A2C"/>
    <w:rsid w:val="00CE35D3"/>
    <w:rsid w:val="00CE3730"/>
    <w:rsid w:val="00CE38AE"/>
    <w:rsid w:val="00CE3B97"/>
    <w:rsid w:val="00CE3BA7"/>
    <w:rsid w:val="00CE402F"/>
    <w:rsid w:val="00CE4560"/>
    <w:rsid w:val="00CE48EC"/>
    <w:rsid w:val="00CE4908"/>
    <w:rsid w:val="00CE5112"/>
    <w:rsid w:val="00CE570F"/>
    <w:rsid w:val="00CE5C68"/>
    <w:rsid w:val="00CE604E"/>
    <w:rsid w:val="00CE618E"/>
    <w:rsid w:val="00CE6563"/>
    <w:rsid w:val="00CE68A3"/>
    <w:rsid w:val="00CE750A"/>
    <w:rsid w:val="00CF0C29"/>
    <w:rsid w:val="00CF1053"/>
    <w:rsid w:val="00CF2347"/>
    <w:rsid w:val="00CF2E77"/>
    <w:rsid w:val="00CF37BE"/>
    <w:rsid w:val="00CF3818"/>
    <w:rsid w:val="00CF386C"/>
    <w:rsid w:val="00CF38F1"/>
    <w:rsid w:val="00CF3D89"/>
    <w:rsid w:val="00CF412B"/>
    <w:rsid w:val="00CF48A1"/>
    <w:rsid w:val="00CF492F"/>
    <w:rsid w:val="00CF4978"/>
    <w:rsid w:val="00CF4BA4"/>
    <w:rsid w:val="00CF4F08"/>
    <w:rsid w:val="00CF5A83"/>
    <w:rsid w:val="00CF5C80"/>
    <w:rsid w:val="00CF5E90"/>
    <w:rsid w:val="00CF5EB5"/>
    <w:rsid w:val="00CF5F2E"/>
    <w:rsid w:val="00CF5F5A"/>
    <w:rsid w:val="00CF61DD"/>
    <w:rsid w:val="00CF63F1"/>
    <w:rsid w:val="00CF7754"/>
    <w:rsid w:val="00CF7853"/>
    <w:rsid w:val="00CF78C3"/>
    <w:rsid w:val="00CF7FE4"/>
    <w:rsid w:val="00D0083D"/>
    <w:rsid w:val="00D00B5B"/>
    <w:rsid w:val="00D00B87"/>
    <w:rsid w:val="00D010A9"/>
    <w:rsid w:val="00D0145B"/>
    <w:rsid w:val="00D01BA4"/>
    <w:rsid w:val="00D01BFA"/>
    <w:rsid w:val="00D01EE8"/>
    <w:rsid w:val="00D024DD"/>
    <w:rsid w:val="00D02A7E"/>
    <w:rsid w:val="00D031CE"/>
    <w:rsid w:val="00D032A8"/>
    <w:rsid w:val="00D03570"/>
    <w:rsid w:val="00D036F9"/>
    <w:rsid w:val="00D038BD"/>
    <w:rsid w:val="00D03A08"/>
    <w:rsid w:val="00D03DA1"/>
    <w:rsid w:val="00D03FAA"/>
    <w:rsid w:val="00D04E9F"/>
    <w:rsid w:val="00D059F9"/>
    <w:rsid w:val="00D05A1F"/>
    <w:rsid w:val="00D05A52"/>
    <w:rsid w:val="00D05DB3"/>
    <w:rsid w:val="00D07282"/>
    <w:rsid w:val="00D0747E"/>
    <w:rsid w:val="00D07A06"/>
    <w:rsid w:val="00D07B79"/>
    <w:rsid w:val="00D07F87"/>
    <w:rsid w:val="00D100FF"/>
    <w:rsid w:val="00D10306"/>
    <w:rsid w:val="00D10642"/>
    <w:rsid w:val="00D10F99"/>
    <w:rsid w:val="00D118BB"/>
    <w:rsid w:val="00D11B22"/>
    <w:rsid w:val="00D123B5"/>
    <w:rsid w:val="00D12B39"/>
    <w:rsid w:val="00D12BA6"/>
    <w:rsid w:val="00D138C2"/>
    <w:rsid w:val="00D13C12"/>
    <w:rsid w:val="00D13E35"/>
    <w:rsid w:val="00D14393"/>
    <w:rsid w:val="00D14444"/>
    <w:rsid w:val="00D14619"/>
    <w:rsid w:val="00D1511E"/>
    <w:rsid w:val="00D1582D"/>
    <w:rsid w:val="00D15EF5"/>
    <w:rsid w:val="00D16460"/>
    <w:rsid w:val="00D16751"/>
    <w:rsid w:val="00D1712D"/>
    <w:rsid w:val="00D17896"/>
    <w:rsid w:val="00D17CD2"/>
    <w:rsid w:val="00D17D13"/>
    <w:rsid w:val="00D208BD"/>
    <w:rsid w:val="00D21604"/>
    <w:rsid w:val="00D21872"/>
    <w:rsid w:val="00D21E6B"/>
    <w:rsid w:val="00D22F31"/>
    <w:rsid w:val="00D22FED"/>
    <w:rsid w:val="00D23477"/>
    <w:rsid w:val="00D239E3"/>
    <w:rsid w:val="00D240A9"/>
    <w:rsid w:val="00D246ED"/>
    <w:rsid w:val="00D24F1F"/>
    <w:rsid w:val="00D25352"/>
    <w:rsid w:val="00D25F2A"/>
    <w:rsid w:val="00D2677E"/>
    <w:rsid w:val="00D277D0"/>
    <w:rsid w:val="00D27FCF"/>
    <w:rsid w:val="00D30130"/>
    <w:rsid w:val="00D308CB"/>
    <w:rsid w:val="00D315DB"/>
    <w:rsid w:val="00D318A4"/>
    <w:rsid w:val="00D31BF4"/>
    <w:rsid w:val="00D32238"/>
    <w:rsid w:val="00D3266F"/>
    <w:rsid w:val="00D3424C"/>
    <w:rsid w:val="00D34490"/>
    <w:rsid w:val="00D345BD"/>
    <w:rsid w:val="00D34C08"/>
    <w:rsid w:val="00D34DB7"/>
    <w:rsid w:val="00D35C83"/>
    <w:rsid w:val="00D360D9"/>
    <w:rsid w:val="00D36C1A"/>
    <w:rsid w:val="00D36E1D"/>
    <w:rsid w:val="00D375CA"/>
    <w:rsid w:val="00D37A53"/>
    <w:rsid w:val="00D37CFD"/>
    <w:rsid w:val="00D37F45"/>
    <w:rsid w:val="00D40148"/>
    <w:rsid w:val="00D404DD"/>
    <w:rsid w:val="00D40522"/>
    <w:rsid w:val="00D40FD0"/>
    <w:rsid w:val="00D41AAA"/>
    <w:rsid w:val="00D42123"/>
    <w:rsid w:val="00D42779"/>
    <w:rsid w:val="00D42E9C"/>
    <w:rsid w:val="00D4302B"/>
    <w:rsid w:val="00D4321D"/>
    <w:rsid w:val="00D4468B"/>
    <w:rsid w:val="00D446F9"/>
    <w:rsid w:val="00D44977"/>
    <w:rsid w:val="00D456FA"/>
    <w:rsid w:val="00D458D5"/>
    <w:rsid w:val="00D45AFD"/>
    <w:rsid w:val="00D462ED"/>
    <w:rsid w:val="00D466A9"/>
    <w:rsid w:val="00D4682B"/>
    <w:rsid w:val="00D46D7B"/>
    <w:rsid w:val="00D47120"/>
    <w:rsid w:val="00D47373"/>
    <w:rsid w:val="00D476D0"/>
    <w:rsid w:val="00D47AE6"/>
    <w:rsid w:val="00D50209"/>
    <w:rsid w:val="00D502CC"/>
    <w:rsid w:val="00D5099D"/>
    <w:rsid w:val="00D51071"/>
    <w:rsid w:val="00D51D1C"/>
    <w:rsid w:val="00D53973"/>
    <w:rsid w:val="00D53B59"/>
    <w:rsid w:val="00D53D40"/>
    <w:rsid w:val="00D54095"/>
    <w:rsid w:val="00D540CB"/>
    <w:rsid w:val="00D5460E"/>
    <w:rsid w:val="00D54713"/>
    <w:rsid w:val="00D55CFF"/>
    <w:rsid w:val="00D56354"/>
    <w:rsid w:val="00D56433"/>
    <w:rsid w:val="00D571D2"/>
    <w:rsid w:val="00D604C0"/>
    <w:rsid w:val="00D60C9A"/>
    <w:rsid w:val="00D6167D"/>
    <w:rsid w:val="00D61B2A"/>
    <w:rsid w:val="00D61E15"/>
    <w:rsid w:val="00D632EE"/>
    <w:rsid w:val="00D634CC"/>
    <w:rsid w:val="00D6473F"/>
    <w:rsid w:val="00D64A4A"/>
    <w:rsid w:val="00D65912"/>
    <w:rsid w:val="00D65AA8"/>
    <w:rsid w:val="00D65C41"/>
    <w:rsid w:val="00D6619B"/>
    <w:rsid w:val="00D666BC"/>
    <w:rsid w:val="00D6677E"/>
    <w:rsid w:val="00D66C9C"/>
    <w:rsid w:val="00D66F19"/>
    <w:rsid w:val="00D670F6"/>
    <w:rsid w:val="00D67AF4"/>
    <w:rsid w:val="00D67DF7"/>
    <w:rsid w:val="00D70016"/>
    <w:rsid w:val="00D71FD6"/>
    <w:rsid w:val="00D7217A"/>
    <w:rsid w:val="00D724E1"/>
    <w:rsid w:val="00D7275C"/>
    <w:rsid w:val="00D72B37"/>
    <w:rsid w:val="00D72B88"/>
    <w:rsid w:val="00D73193"/>
    <w:rsid w:val="00D74837"/>
    <w:rsid w:val="00D7538E"/>
    <w:rsid w:val="00D75442"/>
    <w:rsid w:val="00D75497"/>
    <w:rsid w:val="00D754C3"/>
    <w:rsid w:val="00D763ED"/>
    <w:rsid w:val="00D76564"/>
    <w:rsid w:val="00D766C7"/>
    <w:rsid w:val="00D77889"/>
    <w:rsid w:val="00D77AA9"/>
    <w:rsid w:val="00D80164"/>
    <w:rsid w:val="00D81B32"/>
    <w:rsid w:val="00D81CB5"/>
    <w:rsid w:val="00D81E3D"/>
    <w:rsid w:val="00D82A6E"/>
    <w:rsid w:val="00D82BC7"/>
    <w:rsid w:val="00D830C8"/>
    <w:rsid w:val="00D84B96"/>
    <w:rsid w:val="00D85F3B"/>
    <w:rsid w:val="00D86153"/>
    <w:rsid w:val="00D86B3D"/>
    <w:rsid w:val="00D86C9A"/>
    <w:rsid w:val="00D87B12"/>
    <w:rsid w:val="00D90579"/>
    <w:rsid w:val="00D90836"/>
    <w:rsid w:val="00D90A94"/>
    <w:rsid w:val="00D910D9"/>
    <w:rsid w:val="00D91156"/>
    <w:rsid w:val="00D91396"/>
    <w:rsid w:val="00D91C3D"/>
    <w:rsid w:val="00D91C9C"/>
    <w:rsid w:val="00D921DC"/>
    <w:rsid w:val="00D923BB"/>
    <w:rsid w:val="00D9277E"/>
    <w:rsid w:val="00D92A36"/>
    <w:rsid w:val="00D92BB9"/>
    <w:rsid w:val="00D93129"/>
    <w:rsid w:val="00D93698"/>
    <w:rsid w:val="00D9381D"/>
    <w:rsid w:val="00D943FF"/>
    <w:rsid w:val="00D9665E"/>
    <w:rsid w:val="00D9676D"/>
    <w:rsid w:val="00D972B2"/>
    <w:rsid w:val="00D97B94"/>
    <w:rsid w:val="00D97C22"/>
    <w:rsid w:val="00D97E48"/>
    <w:rsid w:val="00DA0755"/>
    <w:rsid w:val="00DA1467"/>
    <w:rsid w:val="00DA16CF"/>
    <w:rsid w:val="00DA1C4D"/>
    <w:rsid w:val="00DA1CC9"/>
    <w:rsid w:val="00DA1CD0"/>
    <w:rsid w:val="00DA2066"/>
    <w:rsid w:val="00DA2DD2"/>
    <w:rsid w:val="00DA2DEF"/>
    <w:rsid w:val="00DA2E99"/>
    <w:rsid w:val="00DA3596"/>
    <w:rsid w:val="00DA3E9F"/>
    <w:rsid w:val="00DA429E"/>
    <w:rsid w:val="00DA44A8"/>
    <w:rsid w:val="00DA4709"/>
    <w:rsid w:val="00DA4CC6"/>
    <w:rsid w:val="00DA4E85"/>
    <w:rsid w:val="00DA4EE2"/>
    <w:rsid w:val="00DA50A1"/>
    <w:rsid w:val="00DA5507"/>
    <w:rsid w:val="00DA5829"/>
    <w:rsid w:val="00DA5B07"/>
    <w:rsid w:val="00DA66A0"/>
    <w:rsid w:val="00DA66D4"/>
    <w:rsid w:val="00DA6957"/>
    <w:rsid w:val="00DA6BC3"/>
    <w:rsid w:val="00DA70D1"/>
    <w:rsid w:val="00DA77AF"/>
    <w:rsid w:val="00DB000E"/>
    <w:rsid w:val="00DB0645"/>
    <w:rsid w:val="00DB10F2"/>
    <w:rsid w:val="00DB19AD"/>
    <w:rsid w:val="00DB1EC6"/>
    <w:rsid w:val="00DB26DB"/>
    <w:rsid w:val="00DB28CE"/>
    <w:rsid w:val="00DB2906"/>
    <w:rsid w:val="00DB2EF1"/>
    <w:rsid w:val="00DB34E3"/>
    <w:rsid w:val="00DB3871"/>
    <w:rsid w:val="00DB440D"/>
    <w:rsid w:val="00DB49C8"/>
    <w:rsid w:val="00DB4DCF"/>
    <w:rsid w:val="00DB59D9"/>
    <w:rsid w:val="00DB5A74"/>
    <w:rsid w:val="00DB63E1"/>
    <w:rsid w:val="00DB6FE7"/>
    <w:rsid w:val="00DB7238"/>
    <w:rsid w:val="00DB7918"/>
    <w:rsid w:val="00DB79D6"/>
    <w:rsid w:val="00DB7C42"/>
    <w:rsid w:val="00DB7FC5"/>
    <w:rsid w:val="00DC072C"/>
    <w:rsid w:val="00DC18F8"/>
    <w:rsid w:val="00DC1989"/>
    <w:rsid w:val="00DC2069"/>
    <w:rsid w:val="00DC2F28"/>
    <w:rsid w:val="00DC2F4C"/>
    <w:rsid w:val="00DC342A"/>
    <w:rsid w:val="00DC3514"/>
    <w:rsid w:val="00DC3A98"/>
    <w:rsid w:val="00DC4F3B"/>
    <w:rsid w:val="00DC5411"/>
    <w:rsid w:val="00DC561D"/>
    <w:rsid w:val="00DC582C"/>
    <w:rsid w:val="00DC66D1"/>
    <w:rsid w:val="00DD096E"/>
    <w:rsid w:val="00DD1BB5"/>
    <w:rsid w:val="00DD1D96"/>
    <w:rsid w:val="00DD20B2"/>
    <w:rsid w:val="00DD2826"/>
    <w:rsid w:val="00DD38E3"/>
    <w:rsid w:val="00DD3B6B"/>
    <w:rsid w:val="00DD3E30"/>
    <w:rsid w:val="00DD4AF9"/>
    <w:rsid w:val="00DD4CCF"/>
    <w:rsid w:val="00DD52F7"/>
    <w:rsid w:val="00DD5D4B"/>
    <w:rsid w:val="00DD645E"/>
    <w:rsid w:val="00DD6801"/>
    <w:rsid w:val="00DD6E76"/>
    <w:rsid w:val="00DD7427"/>
    <w:rsid w:val="00DD78E1"/>
    <w:rsid w:val="00DE0370"/>
    <w:rsid w:val="00DE09F6"/>
    <w:rsid w:val="00DE1235"/>
    <w:rsid w:val="00DE1A08"/>
    <w:rsid w:val="00DE1A64"/>
    <w:rsid w:val="00DE243F"/>
    <w:rsid w:val="00DE2881"/>
    <w:rsid w:val="00DE2A5E"/>
    <w:rsid w:val="00DE2DE1"/>
    <w:rsid w:val="00DE3725"/>
    <w:rsid w:val="00DE3B11"/>
    <w:rsid w:val="00DE3E3C"/>
    <w:rsid w:val="00DE447F"/>
    <w:rsid w:val="00DE483E"/>
    <w:rsid w:val="00DE4D66"/>
    <w:rsid w:val="00DE5855"/>
    <w:rsid w:val="00DE5D63"/>
    <w:rsid w:val="00DE5E8B"/>
    <w:rsid w:val="00DE5F81"/>
    <w:rsid w:val="00DE642D"/>
    <w:rsid w:val="00DE678C"/>
    <w:rsid w:val="00DE703A"/>
    <w:rsid w:val="00DE7040"/>
    <w:rsid w:val="00DE7C9D"/>
    <w:rsid w:val="00DE7F4A"/>
    <w:rsid w:val="00DE7FE2"/>
    <w:rsid w:val="00DF066C"/>
    <w:rsid w:val="00DF07DF"/>
    <w:rsid w:val="00DF0965"/>
    <w:rsid w:val="00DF0B65"/>
    <w:rsid w:val="00DF168F"/>
    <w:rsid w:val="00DF2565"/>
    <w:rsid w:val="00DF4B0D"/>
    <w:rsid w:val="00DF58A2"/>
    <w:rsid w:val="00DF5D87"/>
    <w:rsid w:val="00DF6A2E"/>
    <w:rsid w:val="00DF73B8"/>
    <w:rsid w:val="00E01383"/>
    <w:rsid w:val="00E01504"/>
    <w:rsid w:val="00E01C07"/>
    <w:rsid w:val="00E022BC"/>
    <w:rsid w:val="00E02672"/>
    <w:rsid w:val="00E027E9"/>
    <w:rsid w:val="00E03097"/>
    <w:rsid w:val="00E03DEE"/>
    <w:rsid w:val="00E05473"/>
    <w:rsid w:val="00E05518"/>
    <w:rsid w:val="00E05A88"/>
    <w:rsid w:val="00E060D4"/>
    <w:rsid w:val="00E06D41"/>
    <w:rsid w:val="00E07226"/>
    <w:rsid w:val="00E07316"/>
    <w:rsid w:val="00E07672"/>
    <w:rsid w:val="00E07EA0"/>
    <w:rsid w:val="00E103ED"/>
    <w:rsid w:val="00E10845"/>
    <w:rsid w:val="00E10A4D"/>
    <w:rsid w:val="00E10D07"/>
    <w:rsid w:val="00E10DD3"/>
    <w:rsid w:val="00E11778"/>
    <w:rsid w:val="00E11B92"/>
    <w:rsid w:val="00E11DEB"/>
    <w:rsid w:val="00E12881"/>
    <w:rsid w:val="00E1315B"/>
    <w:rsid w:val="00E1324C"/>
    <w:rsid w:val="00E133A9"/>
    <w:rsid w:val="00E137C7"/>
    <w:rsid w:val="00E13B6C"/>
    <w:rsid w:val="00E13EBA"/>
    <w:rsid w:val="00E165D0"/>
    <w:rsid w:val="00E16C1E"/>
    <w:rsid w:val="00E17140"/>
    <w:rsid w:val="00E1752D"/>
    <w:rsid w:val="00E17616"/>
    <w:rsid w:val="00E17D85"/>
    <w:rsid w:val="00E20BDC"/>
    <w:rsid w:val="00E21574"/>
    <w:rsid w:val="00E21F9A"/>
    <w:rsid w:val="00E22033"/>
    <w:rsid w:val="00E221A9"/>
    <w:rsid w:val="00E22564"/>
    <w:rsid w:val="00E22C8B"/>
    <w:rsid w:val="00E2305C"/>
    <w:rsid w:val="00E23956"/>
    <w:rsid w:val="00E23BC6"/>
    <w:rsid w:val="00E23E9C"/>
    <w:rsid w:val="00E24AD1"/>
    <w:rsid w:val="00E250A1"/>
    <w:rsid w:val="00E2584C"/>
    <w:rsid w:val="00E26897"/>
    <w:rsid w:val="00E26D3F"/>
    <w:rsid w:val="00E27309"/>
    <w:rsid w:val="00E273C9"/>
    <w:rsid w:val="00E313DA"/>
    <w:rsid w:val="00E31630"/>
    <w:rsid w:val="00E3270B"/>
    <w:rsid w:val="00E3299E"/>
    <w:rsid w:val="00E338D6"/>
    <w:rsid w:val="00E33A29"/>
    <w:rsid w:val="00E34946"/>
    <w:rsid w:val="00E34B77"/>
    <w:rsid w:val="00E3569C"/>
    <w:rsid w:val="00E3575F"/>
    <w:rsid w:val="00E35785"/>
    <w:rsid w:val="00E35C07"/>
    <w:rsid w:val="00E36248"/>
    <w:rsid w:val="00E365B5"/>
    <w:rsid w:val="00E370E1"/>
    <w:rsid w:val="00E375D1"/>
    <w:rsid w:val="00E376AA"/>
    <w:rsid w:val="00E37921"/>
    <w:rsid w:val="00E402F5"/>
    <w:rsid w:val="00E403C7"/>
    <w:rsid w:val="00E40671"/>
    <w:rsid w:val="00E41113"/>
    <w:rsid w:val="00E411AE"/>
    <w:rsid w:val="00E417D2"/>
    <w:rsid w:val="00E418A3"/>
    <w:rsid w:val="00E41923"/>
    <w:rsid w:val="00E41F99"/>
    <w:rsid w:val="00E42BEA"/>
    <w:rsid w:val="00E42DC6"/>
    <w:rsid w:val="00E43BCA"/>
    <w:rsid w:val="00E44C7B"/>
    <w:rsid w:val="00E44D04"/>
    <w:rsid w:val="00E452AD"/>
    <w:rsid w:val="00E4577A"/>
    <w:rsid w:val="00E45BA8"/>
    <w:rsid w:val="00E4697B"/>
    <w:rsid w:val="00E46A89"/>
    <w:rsid w:val="00E47683"/>
    <w:rsid w:val="00E5050E"/>
    <w:rsid w:val="00E5054A"/>
    <w:rsid w:val="00E505C4"/>
    <w:rsid w:val="00E507BA"/>
    <w:rsid w:val="00E50C03"/>
    <w:rsid w:val="00E51D20"/>
    <w:rsid w:val="00E51DE1"/>
    <w:rsid w:val="00E52151"/>
    <w:rsid w:val="00E525D4"/>
    <w:rsid w:val="00E5321F"/>
    <w:rsid w:val="00E53A8C"/>
    <w:rsid w:val="00E54604"/>
    <w:rsid w:val="00E54E3B"/>
    <w:rsid w:val="00E54E79"/>
    <w:rsid w:val="00E55112"/>
    <w:rsid w:val="00E55E3E"/>
    <w:rsid w:val="00E56320"/>
    <w:rsid w:val="00E56348"/>
    <w:rsid w:val="00E57428"/>
    <w:rsid w:val="00E5745B"/>
    <w:rsid w:val="00E6062E"/>
    <w:rsid w:val="00E60B2C"/>
    <w:rsid w:val="00E60F50"/>
    <w:rsid w:val="00E6170E"/>
    <w:rsid w:val="00E62335"/>
    <w:rsid w:val="00E62A9C"/>
    <w:rsid w:val="00E63838"/>
    <w:rsid w:val="00E6457E"/>
    <w:rsid w:val="00E6497C"/>
    <w:rsid w:val="00E64DC7"/>
    <w:rsid w:val="00E650D2"/>
    <w:rsid w:val="00E6562D"/>
    <w:rsid w:val="00E666FD"/>
    <w:rsid w:val="00E6678A"/>
    <w:rsid w:val="00E66A0A"/>
    <w:rsid w:val="00E677F8"/>
    <w:rsid w:val="00E67B78"/>
    <w:rsid w:val="00E67DCB"/>
    <w:rsid w:val="00E71F54"/>
    <w:rsid w:val="00E72117"/>
    <w:rsid w:val="00E72247"/>
    <w:rsid w:val="00E72B6A"/>
    <w:rsid w:val="00E73218"/>
    <w:rsid w:val="00E73577"/>
    <w:rsid w:val="00E73985"/>
    <w:rsid w:val="00E73C7A"/>
    <w:rsid w:val="00E73DC5"/>
    <w:rsid w:val="00E746C3"/>
    <w:rsid w:val="00E75301"/>
    <w:rsid w:val="00E7542B"/>
    <w:rsid w:val="00E754B1"/>
    <w:rsid w:val="00E75CBB"/>
    <w:rsid w:val="00E75E71"/>
    <w:rsid w:val="00E76AF8"/>
    <w:rsid w:val="00E76C0C"/>
    <w:rsid w:val="00E7707C"/>
    <w:rsid w:val="00E77AF4"/>
    <w:rsid w:val="00E77D22"/>
    <w:rsid w:val="00E77D2D"/>
    <w:rsid w:val="00E77DCF"/>
    <w:rsid w:val="00E8003A"/>
    <w:rsid w:val="00E8041B"/>
    <w:rsid w:val="00E810FE"/>
    <w:rsid w:val="00E812D7"/>
    <w:rsid w:val="00E81570"/>
    <w:rsid w:val="00E817A1"/>
    <w:rsid w:val="00E81965"/>
    <w:rsid w:val="00E81A70"/>
    <w:rsid w:val="00E82150"/>
    <w:rsid w:val="00E82C3C"/>
    <w:rsid w:val="00E82FB9"/>
    <w:rsid w:val="00E830EB"/>
    <w:rsid w:val="00E832B9"/>
    <w:rsid w:val="00E833A4"/>
    <w:rsid w:val="00E8355D"/>
    <w:rsid w:val="00E840D5"/>
    <w:rsid w:val="00E843EE"/>
    <w:rsid w:val="00E847D6"/>
    <w:rsid w:val="00E855ED"/>
    <w:rsid w:val="00E85C9D"/>
    <w:rsid w:val="00E862BC"/>
    <w:rsid w:val="00E8661C"/>
    <w:rsid w:val="00E869CE"/>
    <w:rsid w:val="00E87791"/>
    <w:rsid w:val="00E877C2"/>
    <w:rsid w:val="00E902D4"/>
    <w:rsid w:val="00E90B2C"/>
    <w:rsid w:val="00E91198"/>
    <w:rsid w:val="00E9157C"/>
    <w:rsid w:val="00E91B80"/>
    <w:rsid w:val="00E91C96"/>
    <w:rsid w:val="00E91F02"/>
    <w:rsid w:val="00E9243A"/>
    <w:rsid w:val="00E924C6"/>
    <w:rsid w:val="00E92DF4"/>
    <w:rsid w:val="00E937D4"/>
    <w:rsid w:val="00E93B8A"/>
    <w:rsid w:val="00E93F27"/>
    <w:rsid w:val="00E94120"/>
    <w:rsid w:val="00E9474C"/>
    <w:rsid w:val="00E9480A"/>
    <w:rsid w:val="00E949C1"/>
    <w:rsid w:val="00E94A3F"/>
    <w:rsid w:val="00E94B8B"/>
    <w:rsid w:val="00E952CB"/>
    <w:rsid w:val="00E95971"/>
    <w:rsid w:val="00E972C4"/>
    <w:rsid w:val="00E97302"/>
    <w:rsid w:val="00E9760E"/>
    <w:rsid w:val="00E97D4A"/>
    <w:rsid w:val="00EA00FC"/>
    <w:rsid w:val="00EA0A30"/>
    <w:rsid w:val="00EA154D"/>
    <w:rsid w:val="00EA1CE8"/>
    <w:rsid w:val="00EA229A"/>
    <w:rsid w:val="00EA2942"/>
    <w:rsid w:val="00EA2E56"/>
    <w:rsid w:val="00EA30F4"/>
    <w:rsid w:val="00EA3790"/>
    <w:rsid w:val="00EA390E"/>
    <w:rsid w:val="00EA3AF0"/>
    <w:rsid w:val="00EA3F1B"/>
    <w:rsid w:val="00EA48E5"/>
    <w:rsid w:val="00EA4AAB"/>
    <w:rsid w:val="00EA4BDA"/>
    <w:rsid w:val="00EA5178"/>
    <w:rsid w:val="00EA5D1C"/>
    <w:rsid w:val="00EA5F56"/>
    <w:rsid w:val="00EA612E"/>
    <w:rsid w:val="00EA6144"/>
    <w:rsid w:val="00EA6883"/>
    <w:rsid w:val="00EA697C"/>
    <w:rsid w:val="00EA72E1"/>
    <w:rsid w:val="00EA7760"/>
    <w:rsid w:val="00EA7B10"/>
    <w:rsid w:val="00EA7C8F"/>
    <w:rsid w:val="00EA7DEA"/>
    <w:rsid w:val="00EA7EFB"/>
    <w:rsid w:val="00EA7FFA"/>
    <w:rsid w:val="00EB068D"/>
    <w:rsid w:val="00EB08F7"/>
    <w:rsid w:val="00EB0D9B"/>
    <w:rsid w:val="00EB1285"/>
    <w:rsid w:val="00EB14B5"/>
    <w:rsid w:val="00EB1614"/>
    <w:rsid w:val="00EB2082"/>
    <w:rsid w:val="00EB21EF"/>
    <w:rsid w:val="00EB2235"/>
    <w:rsid w:val="00EB269A"/>
    <w:rsid w:val="00EB2884"/>
    <w:rsid w:val="00EB2B1B"/>
    <w:rsid w:val="00EB302D"/>
    <w:rsid w:val="00EB346D"/>
    <w:rsid w:val="00EB3A42"/>
    <w:rsid w:val="00EB3F0C"/>
    <w:rsid w:val="00EB400D"/>
    <w:rsid w:val="00EB5681"/>
    <w:rsid w:val="00EB5C5F"/>
    <w:rsid w:val="00EB61D3"/>
    <w:rsid w:val="00EB725B"/>
    <w:rsid w:val="00EB7C88"/>
    <w:rsid w:val="00EC05FA"/>
    <w:rsid w:val="00EC09CB"/>
    <w:rsid w:val="00EC0CBF"/>
    <w:rsid w:val="00EC1372"/>
    <w:rsid w:val="00EC18C9"/>
    <w:rsid w:val="00EC1909"/>
    <w:rsid w:val="00EC1A6B"/>
    <w:rsid w:val="00EC1BFF"/>
    <w:rsid w:val="00EC1CF6"/>
    <w:rsid w:val="00EC2B50"/>
    <w:rsid w:val="00EC2EEB"/>
    <w:rsid w:val="00EC3F5D"/>
    <w:rsid w:val="00EC4828"/>
    <w:rsid w:val="00EC5069"/>
    <w:rsid w:val="00EC54AF"/>
    <w:rsid w:val="00EC5790"/>
    <w:rsid w:val="00EC6186"/>
    <w:rsid w:val="00EC618F"/>
    <w:rsid w:val="00EC63F9"/>
    <w:rsid w:val="00EC6981"/>
    <w:rsid w:val="00EC69FA"/>
    <w:rsid w:val="00EC6B6A"/>
    <w:rsid w:val="00EC6C85"/>
    <w:rsid w:val="00EC6C9A"/>
    <w:rsid w:val="00EC7EE2"/>
    <w:rsid w:val="00ED0292"/>
    <w:rsid w:val="00ED0667"/>
    <w:rsid w:val="00ED0DF8"/>
    <w:rsid w:val="00ED103A"/>
    <w:rsid w:val="00ED145D"/>
    <w:rsid w:val="00ED19EE"/>
    <w:rsid w:val="00ED208D"/>
    <w:rsid w:val="00ED249E"/>
    <w:rsid w:val="00ED274C"/>
    <w:rsid w:val="00ED2CF7"/>
    <w:rsid w:val="00ED44B1"/>
    <w:rsid w:val="00ED453C"/>
    <w:rsid w:val="00ED50D4"/>
    <w:rsid w:val="00ED5590"/>
    <w:rsid w:val="00ED5EC1"/>
    <w:rsid w:val="00ED64A2"/>
    <w:rsid w:val="00ED690B"/>
    <w:rsid w:val="00ED6EB2"/>
    <w:rsid w:val="00ED7350"/>
    <w:rsid w:val="00ED76EB"/>
    <w:rsid w:val="00EE02FE"/>
    <w:rsid w:val="00EE15F5"/>
    <w:rsid w:val="00EE166B"/>
    <w:rsid w:val="00EE1D0D"/>
    <w:rsid w:val="00EE2858"/>
    <w:rsid w:val="00EE2CCD"/>
    <w:rsid w:val="00EE2E2C"/>
    <w:rsid w:val="00EE3234"/>
    <w:rsid w:val="00EE3D7B"/>
    <w:rsid w:val="00EE48B0"/>
    <w:rsid w:val="00EE5FDF"/>
    <w:rsid w:val="00EE6411"/>
    <w:rsid w:val="00EE78AE"/>
    <w:rsid w:val="00EF0DA8"/>
    <w:rsid w:val="00EF1020"/>
    <w:rsid w:val="00EF11F6"/>
    <w:rsid w:val="00EF161D"/>
    <w:rsid w:val="00EF1905"/>
    <w:rsid w:val="00EF2051"/>
    <w:rsid w:val="00EF23C7"/>
    <w:rsid w:val="00EF2416"/>
    <w:rsid w:val="00EF2B2D"/>
    <w:rsid w:val="00EF3082"/>
    <w:rsid w:val="00EF321F"/>
    <w:rsid w:val="00EF42F9"/>
    <w:rsid w:val="00EF431E"/>
    <w:rsid w:val="00EF4C0B"/>
    <w:rsid w:val="00EF5F22"/>
    <w:rsid w:val="00EF67A4"/>
    <w:rsid w:val="00EF74DA"/>
    <w:rsid w:val="00EF7A55"/>
    <w:rsid w:val="00F00A2B"/>
    <w:rsid w:val="00F00DF2"/>
    <w:rsid w:val="00F01314"/>
    <w:rsid w:val="00F0189A"/>
    <w:rsid w:val="00F01AF6"/>
    <w:rsid w:val="00F01E22"/>
    <w:rsid w:val="00F0230A"/>
    <w:rsid w:val="00F0244D"/>
    <w:rsid w:val="00F0291B"/>
    <w:rsid w:val="00F0297C"/>
    <w:rsid w:val="00F02B5D"/>
    <w:rsid w:val="00F0409A"/>
    <w:rsid w:val="00F04624"/>
    <w:rsid w:val="00F049B3"/>
    <w:rsid w:val="00F04BF6"/>
    <w:rsid w:val="00F050CE"/>
    <w:rsid w:val="00F05554"/>
    <w:rsid w:val="00F05F61"/>
    <w:rsid w:val="00F0601D"/>
    <w:rsid w:val="00F0620B"/>
    <w:rsid w:val="00F06594"/>
    <w:rsid w:val="00F06E1A"/>
    <w:rsid w:val="00F077B7"/>
    <w:rsid w:val="00F10314"/>
    <w:rsid w:val="00F11604"/>
    <w:rsid w:val="00F11946"/>
    <w:rsid w:val="00F11BA4"/>
    <w:rsid w:val="00F12362"/>
    <w:rsid w:val="00F12366"/>
    <w:rsid w:val="00F124CA"/>
    <w:rsid w:val="00F126D4"/>
    <w:rsid w:val="00F1277D"/>
    <w:rsid w:val="00F12C4C"/>
    <w:rsid w:val="00F130C7"/>
    <w:rsid w:val="00F1386E"/>
    <w:rsid w:val="00F14043"/>
    <w:rsid w:val="00F149F7"/>
    <w:rsid w:val="00F14AF0"/>
    <w:rsid w:val="00F15041"/>
    <w:rsid w:val="00F15515"/>
    <w:rsid w:val="00F15857"/>
    <w:rsid w:val="00F15954"/>
    <w:rsid w:val="00F161E8"/>
    <w:rsid w:val="00F16631"/>
    <w:rsid w:val="00F16C8E"/>
    <w:rsid w:val="00F17A83"/>
    <w:rsid w:val="00F17D4C"/>
    <w:rsid w:val="00F21210"/>
    <w:rsid w:val="00F218AC"/>
    <w:rsid w:val="00F21944"/>
    <w:rsid w:val="00F21A33"/>
    <w:rsid w:val="00F22838"/>
    <w:rsid w:val="00F2290C"/>
    <w:rsid w:val="00F22BBA"/>
    <w:rsid w:val="00F22C8C"/>
    <w:rsid w:val="00F24D15"/>
    <w:rsid w:val="00F25E05"/>
    <w:rsid w:val="00F26099"/>
    <w:rsid w:val="00F26752"/>
    <w:rsid w:val="00F2685E"/>
    <w:rsid w:val="00F268A2"/>
    <w:rsid w:val="00F26DBF"/>
    <w:rsid w:val="00F2712F"/>
    <w:rsid w:val="00F27156"/>
    <w:rsid w:val="00F27494"/>
    <w:rsid w:val="00F305BF"/>
    <w:rsid w:val="00F30F3C"/>
    <w:rsid w:val="00F31ACE"/>
    <w:rsid w:val="00F31C83"/>
    <w:rsid w:val="00F32B6A"/>
    <w:rsid w:val="00F33175"/>
    <w:rsid w:val="00F3321F"/>
    <w:rsid w:val="00F33C46"/>
    <w:rsid w:val="00F34365"/>
    <w:rsid w:val="00F344E3"/>
    <w:rsid w:val="00F348A2"/>
    <w:rsid w:val="00F34CAF"/>
    <w:rsid w:val="00F3501D"/>
    <w:rsid w:val="00F35121"/>
    <w:rsid w:val="00F35950"/>
    <w:rsid w:val="00F35B9D"/>
    <w:rsid w:val="00F36877"/>
    <w:rsid w:val="00F36FF7"/>
    <w:rsid w:val="00F37315"/>
    <w:rsid w:val="00F373BB"/>
    <w:rsid w:val="00F40A5D"/>
    <w:rsid w:val="00F40BB7"/>
    <w:rsid w:val="00F415EF"/>
    <w:rsid w:val="00F41704"/>
    <w:rsid w:val="00F41D5A"/>
    <w:rsid w:val="00F42189"/>
    <w:rsid w:val="00F43091"/>
    <w:rsid w:val="00F43114"/>
    <w:rsid w:val="00F433DC"/>
    <w:rsid w:val="00F43A51"/>
    <w:rsid w:val="00F444A8"/>
    <w:rsid w:val="00F44C28"/>
    <w:rsid w:val="00F45803"/>
    <w:rsid w:val="00F46404"/>
    <w:rsid w:val="00F46737"/>
    <w:rsid w:val="00F46B18"/>
    <w:rsid w:val="00F46CE1"/>
    <w:rsid w:val="00F47B93"/>
    <w:rsid w:val="00F50A90"/>
    <w:rsid w:val="00F5115A"/>
    <w:rsid w:val="00F51164"/>
    <w:rsid w:val="00F5186A"/>
    <w:rsid w:val="00F52709"/>
    <w:rsid w:val="00F52F94"/>
    <w:rsid w:val="00F53FB8"/>
    <w:rsid w:val="00F542F2"/>
    <w:rsid w:val="00F54CB6"/>
    <w:rsid w:val="00F55461"/>
    <w:rsid w:val="00F556CE"/>
    <w:rsid w:val="00F55B1C"/>
    <w:rsid w:val="00F56513"/>
    <w:rsid w:val="00F56BCF"/>
    <w:rsid w:val="00F56E13"/>
    <w:rsid w:val="00F56E84"/>
    <w:rsid w:val="00F57265"/>
    <w:rsid w:val="00F60716"/>
    <w:rsid w:val="00F60812"/>
    <w:rsid w:val="00F6083A"/>
    <w:rsid w:val="00F610FA"/>
    <w:rsid w:val="00F6143F"/>
    <w:rsid w:val="00F62B1E"/>
    <w:rsid w:val="00F62FAF"/>
    <w:rsid w:val="00F64938"/>
    <w:rsid w:val="00F653C0"/>
    <w:rsid w:val="00F65860"/>
    <w:rsid w:val="00F6589A"/>
    <w:rsid w:val="00F65E59"/>
    <w:rsid w:val="00F66A95"/>
    <w:rsid w:val="00F66B48"/>
    <w:rsid w:val="00F66BF3"/>
    <w:rsid w:val="00F66DD6"/>
    <w:rsid w:val="00F67144"/>
    <w:rsid w:val="00F675D6"/>
    <w:rsid w:val="00F675E4"/>
    <w:rsid w:val="00F6780D"/>
    <w:rsid w:val="00F67845"/>
    <w:rsid w:val="00F67E74"/>
    <w:rsid w:val="00F704D3"/>
    <w:rsid w:val="00F705F3"/>
    <w:rsid w:val="00F7071F"/>
    <w:rsid w:val="00F70916"/>
    <w:rsid w:val="00F711A4"/>
    <w:rsid w:val="00F71209"/>
    <w:rsid w:val="00F71246"/>
    <w:rsid w:val="00F71438"/>
    <w:rsid w:val="00F71B4F"/>
    <w:rsid w:val="00F721E0"/>
    <w:rsid w:val="00F72662"/>
    <w:rsid w:val="00F728FF"/>
    <w:rsid w:val="00F73165"/>
    <w:rsid w:val="00F73A58"/>
    <w:rsid w:val="00F74103"/>
    <w:rsid w:val="00F747C4"/>
    <w:rsid w:val="00F748AA"/>
    <w:rsid w:val="00F75AFB"/>
    <w:rsid w:val="00F761D2"/>
    <w:rsid w:val="00F77188"/>
    <w:rsid w:val="00F7789D"/>
    <w:rsid w:val="00F77A8D"/>
    <w:rsid w:val="00F77D15"/>
    <w:rsid w:val="00F77DBF"/>
    <w:rsid w:val="00F80346"/>
    <w:rsid w:val="00F805AB"/>
    <w:rsid w:val="00F81152"/>
    <w:rsid w:val="00F816E2"/>
    <w:rsid w:val="00F82377"/>
    <w:rsid w:val="00F8238F"/>
    <w:rsid w:val="00F841BF"/>
    <w:rsid w:val="00F84379"/>
    <w:rsid w:val="00F84898"/>
    <w:rsid w:val="00F84BE1"/>
    <w:rsid w:val="00F84C5C"/>
    <w:rsid w:val="00F84C72"/>
    <w:rsid w:val="00F84F8D"/>
    <w:rsid w:val="00F852CC"/>
    <w:rsid w:val="00F8542C"/>
    <w:rsid w:val="00F8557C"/>
    <w:rsid w:val="00F8579E"/>
    <w:rsid w:val="00F86A85"/>
    <w:rsid w:val="00F86F73"/>
    <w:rsid w:val="00F876E0"/>
    <w:rsid w:val="00F87CEC"/>
    <w:rsid w:val="00F90524"/>
    <w:rsid w:val="00F90BFE"/>
    <w:rsid w:val="00F90E58"/>
    <w:rsid w:val="00F90F69"/>
    <w:rsid w:val="00F9217C"/>
    <w:rsid w:val="00F92405"/>
    <w:rsid w:val="00F92695"/>
    <w:rsid w:val="00F92708"/>
    <w:rsid w:val="00F932F1"/>
    <w:rsid w:val="00F93427"/>
    <w:rsid w:val="00F93D71"/>
    <w:rsid w:val="00F94584"/>
    <w:rsid w:val="00F956FE"/>
    <w:rsid w:val="00F9590C"/>
    <w:rsid w:val="00F95A38"/>
    <w:rsid w:val="00F95A45"/>
    <w:rsid w:val="00F96266"/>
    <w:rsid w:val="00F9769B"/>
    <w:rsid w:val="00F97A70"/>
    <w:rsid w:val="00FA039E"/>
    <w:rsid w:val="00FA0556"/>
    <w:rsid w:val="00FA0DA1"/>
    <w:rsid w:val="00FA0DAD"/>
    <w:rsid w:val="00FA1614"/>
    <w:rsid w:val="00FA16B4"/>
    <w:rsid w:val="00FA1776"/>
    <w:rsid w:val="00FA1B32"/>
    <w:rsid w:val="00FA24E3"/>
    <w:rsid w:val="00FA3116"/>
    <w:rsid w:val="00FA3CF2"/>
    <w:rsid w:val="00FA3D5E"/>
    <w:rsid w:val="00FA4DC3"/>
    <w:rsid w:val="00FA4FC5"/>
    <w:rsid w:val="00FA56FF"/>
    <w:rsid w:val="00FA5D3C"/>
    <w:rsid w:val="00FA604B"/>
    <w:rsid w:val="00FA71D7"/>
    <w:rsid w:val="00FA7382"/>
    <w:rsid w:val="00FA7493"/>
    <w:rsid w:val="00FA7859"/>
    <w:rsid w:val="00FB0A80"/>
    <w:rsid w:val="00FB170E"/>
    <w:rsid w:val="00FB199A"/>
    <w:rsid w:val="00FB20B9"/>
    <w:rsid w:val="00FB331B"/>
    <w:rsid w:val="00FB3B70"/>
    <w:rsid w:val="00FB3DCD"/>
    <w:rsid w:val="00FB3FD8"/>
    <w:rsid w:val="00FB5682"/>
    <w:rsid w:val="00FB5D0D"/>
    <w:rsid w:val="00FB625A"/>
    <w:rsid w:val="00FB644B"/>
    <w:rsid w:val="00FB66E4"/>
    <w:rsid w:val="00FB7556"/>
    <w:rsid w:val="00FB76C8"/>
    <w:rsid w:val="00FB7CD3"/>
    <w:rsid w:val="00FB7CFD"/>
    <w:rsid w:val="00FC1393"/>
    <w:rsid w:val="00FC18B4"/>
    <w:rsid w:val="00FC1B13"/>
    <w:rsid w:val="00FC1CD3"/>
    <w:rsid w:val="00FC1D9B"/>
    <w:rsid w:val="00FC1EE8"/>
    <w:rsid w:val="00FC2EAF"/>
    <w:rsid w:val="00FC2F6C"/>
    <w:rsid w:val="00FC2F8B"/>
    <w:rsid w:val="00FC3822"/>
    <w:rsid w:val="00FC42DD"/>
    <w:rsid w:val="00FC462D"/>
    <w:rsid w:val="00FC4A77"/>
    <w:rsid w:val="00FC57E8"/>
    <w:rsid w:val="00FC5BF3"/>
    <w:rsid w:val="00FC70A4"/>
    <w:rsid w:val="00FC7649"/>
    <w:rsid w:val="00FC7BFD"/>
    <w:rsid w:val="00FD021C"/>
    <w:rsid w:val="00FD0913"/>
    <w:rsid w:val="00FD0A58"/>
    <w:rsid w:val="00FD0E6C"/>
    <w:rsid w:val="00FD1533"/>
    <w:rsid w:val="00FD1591"/>
    <w:rsid w:val="00FD252F"/>
    <w:rsid w:val="00FD2AD7"/>
    <w:rsid w:val="00FD2C59"/>
    <w:rsid w:val="00FD3640"/>
    <w:rsid w:val="00FD3EA2"/>
    <w:rsid w:val="00FD4526"/>
    <w:rsid w:val="00FD4D59"/>
    <w:rsid w:val="00FD5416"/>
    <w:rsid w:val="00FD5491"/>
    <w:rsid w:val="00FD55EA"/>
    <w:rsid w:val="00FD59BD"/>
    <w:rsid w:val="00FD5A55"/>
    <w:rsid w:val="00FD6014"/>
    <w:rsid w:val="00FD6EE6"/>
    <w:rsid w:val="00FD6FB5"/>
    <w:rsid w:val="00FD7BDB"/>
    <w:rsid w:val="00FD7DD7"/>
    <w:rsid w:val="00FE1320"/>
    <w:rsid w:val="00FE16BA"/>
    <w:rsid w:val="00FE2C34"/>
    <w:rsid w:val="00FE2F42"/>
    <w:rsid w:val="00FE3CE8"/>
    <w:rsid w:val="00FE44D3"/>
    <w:rsid w:val="00FE4573"/>
    <w:rsid w:val="00FE45ED"/>
    <w:rsid w:val="00FE5130"/>
    <w:rsid w:val="00FE54AD"/>
    <w:rsid w:val="00FE5E8A"/>
    <w:rsid w:val="00FE65D2"/>
    <w:rsid w:val="00FE7334"/>
    <w:rsid w:val="00FF0D5A"/>
    <w:rsid w:val="00FF0E81"/>
    <w:rsid w:val="00FF1E81"/>
    <w:rsid w:val="00FF2503"/>
    <w:rsid w:val="00FF2BEF"/>
    <w:rsid w:val="00FF2E98"/>
    <w:rsid w:val="00FF309B"/>
    <w:rsid w:val="00FF3C32"/>
    <w:rsid w:val="00FF489E"/>
    <w:rsid w:val="00FF5965"/>
    <w:rsid w:val="00FF5C34"/>
    <w:rsid w:val="00FF6182"/>
    <w:rsid w:val="00FF61B6"/>
    <w:rsid w:val="00FF6974"/>
    <w:rsid w:val="00FF6B8D"/>
    <w:rsid w:val="00FF6E54"/>
    <w:rsid w:val="00FF72CA"/>
    <w:rsid w:val="00FF76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7067">
      <w:bodyDiv w:val="1"/>
      <w:marLeft w:val="0"/>
      <w:marRight w:val="0"/>
      <w:marTop w:val="0"/>
      <w:marBottom w:val="0"/>
      <w:divBdr>
        <w:top w:val="none" w:sz="0" w:space="0" w:color="auto"/>
        <w:left w:val="none" w:sz="0" w:space="0" w:color="auto"/>
        <w:bottom w:val="none" w:sz="0" w:space="0" w:color="auto"/>
        <w:right w:val="none" w:sz="0" w:space="0" w:color="auto"/>
      </w:divBdr>
    </w:div>
    <w:div w:id="1149203530">
      <w:bodyDiv w:val="1"/>
      <w:marLeft w:val="0"/>
      <w:marRight w:val="0"/>
      <w:marTop w:val="0"/>
      <w:marBottom w:val="0"/>
      <w:divBdr>
        <w:top w:val="none" w:sz="0" w:space="0" w:color="auto"/>
        <w:left w:val="none" w:sz="0" w:space="0" w:color="auto"/>
        <w:bottom w:val="none" w:sz="0" w:space="0" w:color="auto"/>
        <w:right w:val="none" w:sz="0" w:space="0" w:color="auto"/>
      </w:divBdr>
    </w:div>
    <w:div w:id="1357347067">
      <w:bodyDiv w:val="1"/>
      <w:marLeft w:val="0"/>
      <w:marRight w:val="0"/>
      <w:marTop w:val="0"/>
      <w:marBottom w:val="0"/>
      <w:divBdr>
        <w:top w:val="none" w:sz="0" w:space="0" w:color="auto"/>
        <w:left w:val="none" w:sz="0" w:space="0" w:color="auto"/>
        <w:bottom w:val="none" w:sz="0" w:space="0" w:color="auto"/>
        <w:right w:val="none" w:sz="0" w:space="0" w:color="auto"/>
      </w:divBdr>
    </w:div>
    <w:div w:id="1388916220">
      <w:bodyDiv w:val="1"/>
      <w:marLeft w:val="0"/>
      <w:marRight w:val="0"/>
      <w:marTop w:val="0"/>
      <w:marBottom w:val="0"/>
      <w:divBdr>
        <w:top w:val="none" w:sz="0" w:space="0" w:color="auto"/>
        <w:left w:val="none" w:sz="0" w:space="0" w:color="auto"/>
        <w:bottom w:val="none" w:sz="0" w:space="0" w:color="auto"/>
        <w:right w:val="none" w:sz="0" w:space="0" w:color="auto"/>
      </w:divBdr>
    </w:div>
    <w:div w:id="1521970781">
      <w:marLeft w:val="0"/>
      <w:marRight w:val="0"/>
      <w:marTop w:val="0"/>
      <w:marBottom w:val="0"/>
      <w:divBdr>
        <w:top w:val="none" w:sz="0" w:space="0" w:color="auto"/>
        <w:left w:val="none" w:sz="0" w:space="0" w:color="auto"/>
        <w:bottom w:val="none" w:sz="0" w:space="0" w:color="auto"/>
        <w:right w:val="none" w:sz="0" w:space="0" w:color="auto"/>
      </w:divBdr>
    </w:div>
    <w:div w:id="1521970782">
      <w:marLeft w:val="0"/>
      <w:marRight w:val="0"/>
      <w:marTop w:val="0"/>
      <w:marBottom w:val="0"/>
      <w:divBdr>
        <w:top w:val="none" w:sz="0" w:space="0" w:color="auto"/>
        <w:left w:val="none" w:sz="0" w:space="0" w:color="auto"/>
        <w:bottom w:val="none" w:sz="0" w:space="0" w:color="auto"/>
        <w:right w:val="none" w:sz="0" w:space="0" w:color="auto"/>
      </w:divBdr>
    </w:div>
    <w:div w:id="1521970783">
      <w:marLeft w:val="0"/>
      <w:marRight w:val="0"/>
      <w:marTop w:val="0"/>
      <w:marBottom w:val="0"/>
      <w:divBdr>
        <w:top w:val="none" w:sz="0" w:space="0" w:color="auto"/>
        <w:left w:val="none" w:sz="0" w:space="0" w:color="auto"/>
        <w:bottom w:val="none" w:sz="0" w:space="0" w:color="auto"/>
        <w:right w:val="none" w:sz="0" w:space="0" w:color="auto"/>
      </w:divBdr>
    </w:div>
    <w:div w:id="1521970784">
      <w:marLeft w:val="0"/>
      <w:marRight w:val="0"/>
      <w:marTop w:val="0"/>
      <w:marBottom w:val="0"/>
      <w:divBdr>
        <w:top w:val="none" w:sz="0" w:space="0" w:color="auto"/>
        <w:left w:val="none" w:sz="0" w:space="0" w:color="auto"/>
        <w:bottom w:val="none" w:sz="0" w:space="0" w:color="auto"/>
        <w:right w:val="none" w:sz="0" w:space="0" w:color="auto"/>
      </w:divBdr>
    </w:div>
    <w:div w:id="1521970785">
      <w:marLeft w:val="0"/>
      <w:marRight w:val="0"/>
      <w:marTop w:val="0"/>
      <w:marBottom w:val="0"/>
      <w:divBdr>
        <w:top w:val="none" w:sz="0" w:space="0" w:color="auto"/>
        <w:left w:val="none" w:sz="0" w:space="0" w:color="auto"/>
        <w:bottom w:val="none" w:sz="0" w:space="0" w:color="auto"/>
        <w:right w:val="none" w:sz="0" w:space="0" w:color="auto"/>
      </w:divBdr>
    </w:div>
    <w:div w:id="1521970786">
      <w:marLeft w:val="0"/>
      <w:marRight w:val="0"/>
      <w:marTop w:val="0"/>
      <w:marBottom w:val="0"/>
      <w:divBdr>
        <w:top w:val="none" w:sz="0" w:space="0" w:color="auto"/>
        <w:left w:val="none" w:sz="0" w:space="0" w:color="auto"/>
        <w:bottom w:val="none" w:sz="0" w:space="0" w:color="auto"/>
        <w:right w:val="none" w:sz="0" w:space="0" w:color="auto"/>
      </w:divBdr>
    </w:div>
    <w:div w:id="1521970787">
      <w:marLeft w:val="0"/>
      <w:marRight w:val="0"/>
      <w:marTop w:val="0"/>
      <w:marBottom w:val="0"/>
      <w:divBdr>
        <w:top w:val="none" w:sz="0" w:space="0" w:color="auto"/>
        <w:left w:val="none" w:sz="0" w:space="0" w:color="auto"/>
        <w:bottom w:val="none" w:sz="0" w:space="0" w:color="auto"/>
        <w:right w:val="none" w:sz="0" w:space="0" w:color="auto"/>
      </w:divBdr>
    </w:div>
    <w:div w:id="1521970788">
      <w:marLeft w:val="0"/>
      <w:marRight w:val="0"/>
      <w:marTop w:val="0"/>
      <w:marBottom w:val="0"/>
      <w:divBdr>
        <w:top w:val="none" w:sz="0" w:space="0" w:color="auto"/>
        <w:left w:val="none" w:sz="0" w:space="0" w:color="auto"/>
        <w:bottom w:val="none" w:sz="0" w:space="0" w:color="auto"/>
        <w:right w:val="none" w:sz="0" w:space="0" w:color="auto"/>
      </w:divBdr>
    </w:div>
    <w:div w:id="1521970789">
      <w:marLeft w:val="0"/>
      <w:marRight w:val="0"/>
      <w:marTop w:val="0"/>
      <w:marBottom w:val="0"/>
      <w:divBdr>
        <w:top w:val="none" w:sz="0" w:space="0" w:color="auto"/>
        <w:left w:val="none" w:sz="0" w:space="0" w:color="auto"/>
        <w:bottom w:val="none" w:sz="0" w:space="0" w:color="auto"/>
        <w:right w:val="none" w:sz="0" w:space="0" w:color="auto"/>
      </w:divBdr>
    </w:div>
    <w:div w:id="1546216809">
      <w:bodyDiv w:val="1"/>
      <w:marLeft w:val="0"/>
      <w:marRight w:val="0"/>
      <w:marTop w:val="0"/>
      <w:marBottom w:val="0"/>
      <w:divBdr>
        <w:top w:val="none" w:sz="0" w:space="0" w:color="auto"/>
        <w:left w:val="none" w:sz="0" w:space="0" w:color="auto"/>
        <w:bottom w:val="none" w:sz="0" w:space="0" w:color="auto"/>
        <w:right w:val="none" w:sz="0" w:space="0" w:color="auto"/>
      </w:divBdr>
    </w:div>
    <w:div w:id="1578251049">
      <w:bodyDiv w:val="1"/>
      <w:marLeft w:val="0"/>
      <w:marRight w:val="0"/>
      <w:marTop w:val="0"/>
      <w:marBottom w:val="0"/>
      <w:divBdr>
        <w:top w:val="none" w:sz="0" w:space="0" w:color="auto"/>
        <w:left w:val="none" w:sz="0" w:space="0" w:color="auto"/>
        <w:bottom w:val="none" w:sz="0" w:space="0" w:color="auto"/>
        <w:right w:val="none" w:sz="0" w:space="0" w:color="auto"/>
      </w:divBdr>
    </w:div>
    <w:div w:id="1673290604">
      <w:bodyDiv w:val="1"/>
      <w:marLeft w:val="0"/>
      <w:marRight w:val="0"/>
      <w:marTop w:val="0"/>
      <w:marBottom w:val="0"/>
      <w:divBdr>
        <w:top w:val="none" w:sz="0" w:space="0" w:color="auto"/>
        <w:left w:val="none" w:sz="0" w:space="0" w:color="auto"/>
        <w:bottom w:val="none" w:sz="0" w:space="0" w:color="auto"/>
        <w:right w:val="none" w:sz="0" w:space="0" w:color="auto"/>
      </w:divBdr>
    </w:div>
    <w:div w:id="19156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Διακύμανση του αριθμού των ανέργων </a:t>
            </a:r>
            <a:endParaRPr lang="en-US"/>
          </a:p>
          <a:p>
            <a:pPr>
              <a:defRPr/>
            </a:pPr>
            <a:r>
              <a:rPr lang="el-GR"/>
              <a:t>(σύνολο και κατά φύλο) τους τελευταίους 12 μήνες </a:t>
            </a:r>
            <a:endParaRPr lang="en-US"/>
          </a:p>
        </c:rich>
      </c:tx>
      <c:layout>
        <c:manualLayout>
          <c:xMode val="edge"/>
          <c:yMode val="edge"/>
          <c:x val="0.1947727293805589"/>
          <c:y val="0"/>
        </c:manualLayout>
      </c:layout>
      <c:overlay val="1"/>
    </c:title>
    <c:autoTitleDeleted val="0"/>
    <c:plotArea>
      <c:layout>
        <c:manualLayout>
          <c:layoutTarget val="inner"/>
          <c:xMode val="edge"/>
          <c:yMode val="edge"/>
          <c:x val="0.13802857976086322"/>
          <c:y val="0.17228464419475656"/>
          <c:w val="0.66662564401672153"/>
          <c:h val="0.46738476510660987"/>
        </c:manualLayout>
      </c:layout>
      <c:lineChart>
        <c:grouping val="standard"/>
        <c:varyColors val="0"/>
        <c:ser>
          <c:idx val="2"/>
          <c:order val="0"/>
          <c:tx>
            <c:strRef>
              <c:f>'total and gender '!$D$1</c:f>
              <c:strCache>
                <c:ptCount val="1"/>
                <c:pt idx="0">
                  <c:v>Άντρες</c:v>
                </c:pt>
              </c:strCache>
            </c:strRef>
          </c:tx>
          <c:cat>
            <c:multiLvlStrRef>
              <c:f>'total and gender '!$A$42:$B$54</c:f>
              <c:multiLvlStrCache>
                <c:ptCount val="13"/>
                <c:lvl>
                  <c:pt idx="0">
                    <c:v>Μάιος</c:v>
                  </c:pt>
                  <c:pt idx="1">
                    <c:v>Ιούνιος</c:v>
                  </c:pt>
                  <c:pt idx="2">
                    <c:v>Ιούλιος</c:v>
                  </c:pt>
                  <c:pt idx="3">
                    <c:v>Αύγουστος</c:v>
                  </c:pt>
                  <c:pt idx="4">
                    <c:v>Σεπτέμβρης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2020</c:v>
                  </c:pt>
                  <c:pt idx="8">
                    <c:v>2021</c:v>
                  </c:pt>
                </c:lvl>
              </c:multiLvlStrCache>
            </c:multiLvlStrRef>
          </c:cat>
          <c:val>
            <c:numRef>
              <c:f>'total and gender '!$D$42:$D$54</c:f>
              <c:numCache>
                <c:formatCode>#,##0</c:formatCode>
                <c:ptCount val="13"/>
                <c:pt idx="0">
                  <c:v>13242</c:v>
                </c:pt>
                <c:pt idx="1">
                  <c:v>13223</c:v>
                </c:pt>
                <c:pt idx="2">
                  <c:v>12918</c:v>
                </c:pt>
                <c:pt idx="3">
                  <c:v>13294</c:v>
                </c:pt>
                <c:pt idx="4">
                  <c:v>12921</c:v>
                </c:pt>
                <c:pt idx="5">
                  <c:v>13416</c:v>
                </c:pt>
                <c:pt idx="6">
                  <c:v>14271</c:v>
                </c:pt>
                <c:pt idx="7">
                  <c:v>14569</c:v>
                </c:pt>
                <c:pt idx="8">
                  <c:v>14204</c:v>
                </c:pt>
                <c:pt idx="9">
                  <c:v>14460</c:v>
                </c:pt>
                <c:pt idx="10">
                  <c:v>14517</c:v>
                </c:pt>
                <c:pt idx="11">
                  <c:v>14124</c:v>
                </c:pt>
                <c:pt idx="12">
                  <c:v>13701</c:v>
                </c:pt>
              </c:numCache>
            </c:numRef>
          </c:val>
          <c:smooth val="0"/>
        </c:ser>
        <c:ser>
          <c:idx val="1"/>
          <c:order val="1"/>
          <c:tx>
            <c:strRef>
              <c:f>'total and gender '!$E$1</c:f>
              <c:strCache>
                <c:ptCount val="1"/>
                <c:pt idx="0">
                  <c:v>Γυναίκες</c:v>
                </c:pt>
              </c:strCache>
            </c:strRef>
          </c:tx>
          <c:cat>
            <c:multiLvlStrRef>
              <c:f>'total and gender '!$A$42:$B$54</c:f>
              <c:multiLvlStrCache>
                <c:ptCount val="13"/>
                <c:lvl>
                  <c:pt idx="0">
                    <c:v>Μάιος</c:v>
                  </c:pt>
                  <c:pt idx="1">
                    <c:v>Ιούνιος</c:v>
                  </c:pt>
                  <c:pt idx="2">
                    <c:v>Ιούλιος</c:v>
                  </c:pt>
                  <c:pt idx="3">
                    <c:v>Αύγουστος</c:v>
                  </c:pt>
                  <c:pt idx="4">
                    <c:v>Σεπτέμβρης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2020</c:v>
                  </c:pt>
                  <c:pt idx="8">
                    <c:v>2021</c:v>
                  </c:pt>
                </c:lvl>
              </c:multiLvlStrCache>
            </c:multiLvlStrRef>
          </c:cat>
          <c:val>
            <c:numRef>
              <c:f>'total and gender '!$E$42:$E$54</c:f>
              <c:numCache>
                <c:formatCode>#,##0</c:formatCode>
                <c:ptCount val="13"/>
                <c:pt idx="0">
                  <c:v>16362</c:v>
                </c:pt>
                <c:pt idx="1">
                  <c:v>17935</c:v>
                </c:pt>
                <c:pt idx="2">
                  <c:v>19395</c:v>
                </c:pt>
                <c:pt idx="3">
                  <c:v>20355</c:v>
                </c:pt>
                <c:pt idx="4">
                  <c:v>17797</c:v>
                </c:pt>
                <c:pt idx="5">
                  <c:v>18071</c:v>
                </c:pt>
                <c:pt idx="6">
                  <c:v>18697</c:v>
                </c:pt>
                <c:pt idx="7">
                  <c:v>18813</c:v>
                </c:pt>
                <c:pt idx="8">
                  <c:v>18129</c:v>
                </c:pt>
                <c:pt idx="9">
                  <c:v>18329</c:v>
                </c:pt>
                <c:pt idx="10">
                  <c:v>18416</c:v>
                </c:pt>
                <c:pt idx="11">
                  <c:v>18062</c:v>
                </c:pt>
                <c:pt idx="12">
                  <c:v>17586</c:v>
                </c:pt>
              </c:numCache>
            </c:numRef>
          </c:val>
          <c:smooth val="0"/>
        </c:ser>
        <c:ser>
          <c:idx val="0"/>
          <c:order val="2"/>
          <c:tx>
            <c:strRef>
              <c:f>'total and gender '!$C$1</c:f>
              <c:strCache>
                <c:ptCount val="1"/>
                <c:pt idx="0">
                  <c:v>Σύνολο</c:v>
                </c:pt>
              </c:strCache>
            </c:strRef>
          </c:tx>
          <c:cat>
            <c:multiLvlStrRef>
              <c:f>'total and gender '!$A$42:$B$54</c:f>
              <c:multiLvlStrCache>
                <c:ptCount val="13"/>
                <c:lvl>
                  <c:pt idx="0">
                    <c:v>Μάιος</c:v>
                  </c:pt>
                  <c:pt idx="1">
                    <c:v>Ιούνιος</c:v>
                  </c:pt>
                  <c:pt idx="2">
                    <c:v>Ιούλιος</c:v>
                  </c:pt>
                  <c:pt idx="3">
                    <c:v>Αύγουστος</c:v>
                  </c:pt>
                  <c:pt idx="4">
                    <c:v>Σεπτέμβρης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2020</c:v>
                  </c:pt>
                  <c:pt idx="8">
                    <c:v>2021</c:v>
                  </c:pt>
                </c:lvl>
              </c:multiLvlStrCache>
            </c:multiLvlStrRef>
          </c:cat>
          <c:val>
            <c:numRef>
              <c:f>'total and gender '!$C$42:$C$54</c:f>
              <c:numCache>
                <c:formatCode>#,##0</c:formatCode>
                <c:ptCount val="13"/>
                <c:pt idx="0">
                  <c:v>29604</c:v>
                </c:pt>
                <c:pt idx="1">
                  <c:v>31158</c:v>
                </c:pt>
                <c:pt idx="2">
                  <c:v>32313</c:v>
                </c:pt>
                <c:pt idx="3">
                  <c:v>33649</c:v>
                </c:pt>
                <c:pt idx="4">
                  <c:v>30718</c:v>
                </c:pt>
                <c:pt idx="5">
                  <c:v>31487</c:v>
                </c:pt>
                <c:pt idx="6">
                  <c:v>32968</c:v>
                </c:pt>
                <c:pt idx="7">
                  <c:v>33382</c:v>
                </c:pt>
                <c:pt idx="8">
                  <c:v>32333</c:v>
                </c:pt>
                <c:pt idx="9">
                  <c:v>32789</c:v>
                </c:pt>
                <c:pt idx="10">
                  <c:v>32933</c:v>
                </c:pt>
                <c:pt idx="11">
                  <c:v>32186</c:v>
                </c:pt>
                <c:pt idx="12">
                  <c:v>31287</c:v>
                </c:pt>
              </c:numCache>
            </c:numRef>
          </c:val>
          <c:smooth val="0"/>
        </c:ser>
        <c:dLbls>
          <c:showLegendKey val="0"/>
          <c:showVal val="0"/>
          <c:showCatName val="0"/>
          <c:showSerName val="0"/>
          <c:showPercent val="0"/>
          <c:showBubbleSize val="0"/>
        </c:dLbls>
        <c:marker val="1"/>
        <c:smooth val="0"/>
        <c:axId val="242298240"/>
        <c:axId val="251799040"/>
      </c:lineChart>
      <c:catAx>
        <c:axId val="242298240"/>
        <c:scaling>
          <c:orientation val="minMax"/>
        </c:scaling>
        <c:delete val="0"/>
        <c:axPos val="b"/>
        <c:numFmt formatCode="General" sourceLinked="1"/>
        <c:majorTickMark val="out"/>
        <c:minorTickMark val="none"/>
        <c:tickLblPos val="nextTo"/>
        <c:crossAx val="251799040"/>
        <c:crosses val="autoZero"/>
        <c:auto val="1"/>
        <c:lblAlgn val="ctr"/>
        <c:lblOffset val="100"/>
        <c:noMultiLvlLbl val="0"/>
      </c:catAx>
      <c:valAx>
        <c:axId val="251799040"/>
        <c:scaling>
          <c:orientation val="minMax"/>
          <c:max val="40000"/>
          <c:min val="5000"/>
        </c:scaling>
        <c:delete val="0"/>
        <c:axPos val="l"/>
        <c:majorGridlines/>
        <c:numFmt formatCode="#,##0" sourceLinked="1"/>
        <c:majorTickMark val="out"/>
        <c:minorTickMark val="none"/>
        <c:tickLblPos val="nextTo"/>
        <c:crossAx val="242298240"/>
        <c:crosses val="autoZero"/>
        <c:crossBetween val="between"/>
        <c:majorUnit val="5000"/>
      </c:valAx>
    </c:plotArea>
    <c:legend>
      <c:legendPos val="r"/>
      <c:overlay val="0"/>
    </c:legend>
    <c:plotVisOnly val="1"/>
    <c:dispBlanksAs val="gap"/>
    <c:showDLblsOverMax val="0"/>
  </c:chart>
  <c:txPr>
    <a:bodyPr/>
    <a:lstStyle/>
    <a:p>
      <a:pPr>
        <a:defRPr sz="898"/>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Διακύμανση του αριθμού των ανέργων </a:t>
            </a:r>
          </a:p>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κατά επαρχία τους τελευταίους 12 μήνες </a:t>
            </a:r>
          </a:p>
        </c:rich>
      </c:tx>
      <c:layout>
        <c:manualLayout>
          <c:xMode val="edge"/>
          <c:yMode val="edge"/>
          <c:x val="0.21978019532010795"/>
          <c:y val="3.7037037037037035E-2"/>
        </c:manualLayout>
      </c:layout>
      <c:overlay val="0"/>
      <c:spPr>
        <a:noFill/>
        <a:ln w="25399">
          <a:noFill/>
        </a:ln>
      </c:spPr>
    </c:title>
    <c:autoTitleDeleted val="0"/>
    <c:plotArea>
      <c:layout>
        <c:manualLayout>
          <c:layoutTarget val="inner"/>
          <c:xMode val="edge"/>
          <c:yMode val="edge"/>
          <c:x val="0.10597322444986022"/>
          <c:y val="0.20538788072088304"/>
          <c:w val="0.59589766663782462"/>
          <c:h val="0.30935426001043398"/>
        </c:manualLayout>
      </c:layout>
      <c:lineChart>
        <c:grouping val="standard"/>
        <c:varyColors val="0"/>
        <c:ser>
          <c:idx val="0"/>
          <c:order val="0"/>
          <c:tx>
            <c:strRef>
              <c:f>'επαρχία '!$A$3</c:f>
              <c:strCache>
                <c:ptCount val="1"/>
                <c:pt idx="0">
                  <c:v>ΛΕΥΚΩΣΙΑ</c:v>
                </c:pt>
              </c:strCache>
            </c:strRef>
          </c:tx>
          <c:spPr>
            <a:ln>
              <a:prstDash val="sysDot"/>
            </a:ln>
          </c:spPr>
          <c:marker>
            <c:symbol val="none"/>
          </c:marker>
          <c:cat>
            <c:multiLvlStrRef>
              <c:f>'επαρχία '!$AP$1:$BB$2</c:f>
              <c:multiLvlStrCache>
                <c:ptCount val="13"/>
                <c:lvl>
                  <c:pt idx="0">
                    <c:v>Μάιος</c:v>
                  </c:pt>
                  <c:pt idx="1">
                    <c:v>Ιουνίος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2020</c:v>
                  </c:pt>
                  <c:pt idx="8">
                    <c:v>2021</c:v>
                  </c:pt>
                </c:lvl>
              </c:multiLvlStrCache>
            </c:multiLvlStrRef>
          </c:cat>
          <c:val>
            <c:numRef>
              <c:f>'επαρχία '!$AP$3:$BB$3</c:f>
              <c:numCache>
                <c:formatCode>General</c:formatCode>
                <c:ptCount val="13"/>
                <c:pt idx="0">
                  <c:v>7576</c:v>
                </c:pt>
                <c:pt idx="1">
                  <c:v>8407</c:v>
                </c:pt>
                <c:pt idx="2">
                  <c:v>9066</c:v>
                </c:pt>
                <c:pt idx="3">
                  <c:v>9937</c:v>
                </c:pt>
                <c:pt idx="4">
                  <c:v>8952</c:v>
                </c:pt>
                <c:pt idx="5">
                  <c:v>8918</c:v>
                </c:pt>
                <c:pt idx="6">
                  <c:v>9135</c:v>
                </c:pt>
                <c:pt idx="7">
                  <c:v>9327</c:v>
                </c:pt>
                <c:pt idx="8">
                  <c:v>9093</c:v>
                </c:pt>
                <c:pt idx="9">
                  <c:v>9138</c:v>
                </c:pt>
                <c:pt idx="10">
                  <c:v>9232</c:v>
                </c:pt>
                <c:pt idx="11">
                  <c:v>9166</c:v>
                </c:pt>
                <c:pt idx="12">
                  <c:v>9122</c:v>
                </c:pt>
              </c:numCache>
            </c:numRef>
          </c:val>
          <c:smooth val="0"/>
        </c:ser>
        <c:ser>
          <c:idx val="1"/>
          <c:order val="1"/>
          <c:tx>
            <c:strRef>
              <c:f>'επαρχία '!$A$4</c:f>
              <c:strCache>
                <c:ptCount val="1"/>
                <c:pt idx="0">
                  <c:v>ΑΜΜΟΧΩΣΤΟΣ</c:v>
                </c:pt>
              </c:strCache>
            </c:strRef>
          </c:tx>
          <c:spPr>
            <a:ln>
              <a:prstDash val="sysDash"/>
            </a:ln>
          </c:spPr>
          <c:marker>
            <c:symbol val="none"/>
          </c:marker>
          <c:cat>
            <c:multiLvlStrRef>
              <c:f>'επαρχία '!$AP$1:$BB$2</c:f>
              <c:multiLvlStrCache>
                <c:ptCount val="13"/>
                <c:lvl>
                  <c:pt idx="0">
                    <c:v>Μάιος</c:v>
                  </c:pt>
                  <c:pt idx="1">
                    <c:v>Ιουνίος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2020</c:v>
                  </c:pt>
                  <c:pt idx="8">
                    <c:v>2021</c:v>
                  </c:pt>
                </c:lvl>
              </c:multiLvlStrCache>
            </c:multiLvlStrRef>
          </c:cat>
          <c:val>
            <c:numRef>
              <c:f>'επαρχία '!$AP$4:$BB$4</c:f>
              <c:numCache>
                <c:formatCode>General</c:formatCode>
                <c:ptCount val="13"/>
                <c:pt idx="0">
                  <c:v>6346</c:v>
                </c:pt>
                <c:pt idx="1">
                  <c:v>6088</c:v>
                </c:pt>
                <c:pt idx="2">
                  <c:v>5611</c:v>
                </c:pt>
                <c:pt idx="3">
                  <c:v>5694</c:v>
                </c:pt>
                <c:pt idx="4">
                  <c:v>5093</c:v>
                </c:pt>
                <c:pt idx="5">
                  <c:v>5236</c:v>
                </c:pt>
                <c:pt idx="6">
                  <c:v>5632</c:v>
                </c:pt>
                <c:pt idx="7">
                  <c:v>5827</c:v>
                </c:pt>
                <c:pt idx="8">
                  <c:v>4686</c:v>
                </c:pt>
                <c:pt idx="9">
                  <c:v>4703</c:v>
                </c:pt>
                <c:pt idx="10">
                  <c:v>4691</c:v>
                </c:pt>
                <c:pt idx="11">
                  <c:v>4485</c:v>
                </c:pt>
                <c:pt idx="12">
                  <c:v>3915</c:v>
                </c:pt>
              </c:numCache>
            </c:numRef>
          </c:val>
          <c:smooth val="0"/>
        </c:ser>
        <c:ser>
          <c:idx val="2"/>
          <c:order val="2"/>
          <c:tx>
            <c:strRef>
              <c:f>'επαρχία '!$A$5</c:f>
              <c:strCache>
                <c:ptCount val="1"/>
                <c:pt idx="0">
                  <c:v>ΛΑΡΝΑΚΑ</c:v>
                </c:pt>
              </c:strCache>
            </c:strRef>
          </c:tx>
          <c:spPr>
            <a:ln>
              <a:prstDash val="dash"/>
            </a:ln>
          </c:spPr>
          <c:marker>
            <c:symbol val="none"/>
          </c:marker>
          <c:cat>
            <c:multiLvlStrRef>
              <c:f>'επαρχία '!$AP$1:$BB$2</c:f>
              <c:multiLvlStrCache>
                <c:ptCount val="13"/>
                <c:lvl>
                  <c:pt idx="0">
                    <c:v>Μάιος</c:v>
                  </c:pt>
                  <c:pt idx="1">
                    <c:v>Ιουνίος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2020</c:v>
                  </c:pt>
                  <c:pt idx="8">
                    <c:v>2021</c:v>
                  </c:pt>
                </c:lvl>
              </c:multiLvlStrCache>
            </c:multiLvlStrRef>
          </c:cat>
          <c:val>
            <c:numRef>
              <c:f>'επαρχία '!$AP$5:$BB$5</c:f>
              <c:numCache>
                <c:formatCode>General</c:formatCode>
                <c:ptCount val="13"/>
                <c:pt idx="0">
                  <c:v>5099</c:v>
                </c:pt>
                <c:pt idx="1">
                  <c:v>5421</c:v>
                </c:pt>
                <c:pt idx="2">
                  <c:v>5646</c:v>
                </c:pt>
                <c:pt idx="3">
                  <c:v>5640</c:v>
                </c:pt>
                <c:pt idx="4">
                  <c:v>5276</c:v>
                </c:pt>
                <c:pt idx="5">
                  <c:v>5612</c:v>
                </c:pt>
                <c:pt idx="6">
                  <c:v>5952</c:v>
                </c:pt>
                <c:pt idx="7">
                  <c:v>5911</c:v>
                </c:pt>
                <c:pt idx="8">
                  <c:v>5814</c:v>
                </c:pt>
                <c:pt idx="9">
                  <c:v>5899</c:v>
                </c:pt>
                <c:pt idx="10">
                  <c:v>5937</c:v>
                </c:pt>
                <c:pt idx="11">
                  <c:v>5776</c:v>
                </c:pt>
                <c:pt idx="12">
                  <c:v>5593</c:v>
                </c:pt>
              </c:numCache>
            </c:numRef>
          </c:val>
          <c:smooth val="0"/>
        </c:ser>
        <c:ser>
          <c:idx val="3"/>
          <c:order val="3"/>
          <c:tx>
            <c:strRef>
              <c:f>'επαρχία '!$A$6</c:f>
              <c:strCache>
                <c:ptCount val="1"/>
                <c:pt idx="0">
                  <c:v>ΛΕΜΕΣΟΣ</c:v>
                </c:pt>
              </c:strCache>
            </c:strRef>
          </c:tx>
          <c:marker>
            <c:symbol val="none"/>
          </c:marker>
          <c:cat>
            <c:multiLvlStrRef>
              <c:f>'επαρχία '!$AP$1:$BB$2</c:f>
              <c:multiLvlStrCache>
                <c:ptCount val="13"/>
                <c:lvl>
                  <c:pt idx="0">
                    <c:v>Μάιος</c:v>
                  </c:pt>
                  <c:pt idx="1">
                    <c:v>Ιουνίος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2020</c:v>
                  </c:pt>
                  <c:pt idx="8">
                    <c:v>2021</c:v>
                  </c:pt>
                </c:lvl>
              </c:multiLvlStrCache>
            </c:multiLvlStrRef>
          </c:cat>
          <c:val>
            <c:numRef>
              <c:f>'επαρχία '!$AP$6:$BB$6</c:f>
              <c:numCache>
                <c:formatCode>General</c:formatCode>
                <c:ptCount val="13"/>
                <c:pt idx="0">
                  <c:v>6402</c:v>
                </c:pt>
                <c:pt idx="1">
                  <c:v>7072</c:v>
                </c:pt>
                <c:pt idx="2">
                  <c:v>7825</c:v>
                </c:pt>
                <c:pt idx="3">
                  <c:v>8215</c:v>
                </c:pt>
                <c:pt idx="4">
                  <c:v>7475</c:v>
                </c:pt>
                <c:pt idx="5">
                  <c:v>7695</c:v>
                </c:pt>
                <c:pt idx="6">
                  <c:v>7784</c:v>
                </c:pt>
                <c:pt idx="7">
                  <c:v>7707</c:v>
                </c:pt>
                <c:pt idx="8">
                  <c:v>7932</c:v>
                </c:pt>
                <c:pt idx="9">
                  <c:v>8103</c:v>
                </c:pt>
                <c:pt idx="10">
                  <c:v>8112</c:v>
                </c:pt>
                <c:pt idx="11">
                  <c:v>7925</c:v>
                </c:pt>
                <c:pt idx="12">
                  <c:v>7953</c:v>
                </c:pt>
              </c:numCache>
            </c:numRef>
          </c:val>
          <c:smooth val="0"/>
        </c:ser>
        <c:ser>
          <c:idx val="4"/>
          <c:order val="4"/>
          <c:tx>
            <c:strRef>
              <c:f>'επαρχία '!$A$7</c:f>
              <c:strCache>
                <c:ptCount val="1"/>
                <c:pt idx="0">
                  <c:v>ΠΑΦΟΣ</c:v>
                </c:pt>
              </c:strCache>
            </c:strRef>
          </c:tx>
          <c:spPr>
            <a:ln>
              <a:prstDash val="lgDashDotDot"/>
            </a:ln>
          </c:spPr>
          <c:marker>
            <c:symbol val="none"/>
          </c:marker>
          <c:cat>
            <c:multiLvlStrRef>
              <c:f>'επαρχία '!$AP$1:$BB$2</c:f>
              <c:multiLvlStrCache>
                <c:ptCount val="13"/>
                <c:lvl>
                  <c:pt idx="0">
                    <c:v>Μάιος</c:v>
                  </c:pt>
                  <c:pt idx="1">
                    <c:v>Ιουνίος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2020</c:v>
                  </c:pt>
                  <c:pt idx="8">
                    <c:v>2021</c:v>
                  </c:pt>
                </c:lvl>
              </c:multiLvlStrCache>
            </c:multiLvlStrRef>
          </c:cat>
          <c:val>
            <c:numRef>
              <c:f>'επαρχία '!$AP$7:$BB$7</c:f>
              <c:numCache>
                <c:formatCode>General</c:formatCode>
                <c:ptCount val="13"/>
                <c:pt idx="0">
                  <c:v>4181</c:v>
                </c:pt>
                <c:pt idx="1">
                  <c:v>4170</c:v>
                </c:pt>
                <c:pt idx="2">
                  <c:v>4165</c:v>
                </c:pt>
                <c:pt idx="3">
                  <c:v>4163</c:v>
                </c:pt>
                <c:pt idx="4">
                  <c:v>3922</c:v>
                </c:pt>
                <c:pt idx="5">
                  <c:v>4026</c:v>
                </c:pt>
                <c:pt idx="6">
                  <c:v>4465</c:v>
                </c:pt>
                <c:pt idx="7">
                  <c:v>4610</c:v>
                </c:pt>
                <c:pt idx="8">
                  <c:v>4808</c:v>
                </c:pt>
                <c:pt idx="9">
                  <c:v>4946</c:v>
                </c:pt>
                <c:pt idx="10">
                  <c:v>4961</c:v>
                </c:pt>
                <c:pt idx="11">
                  <c:v>4834</c:v>
                </c:pt>
                <c:pt idx="12">
                  <c:v>4704</c:v>
                </c:pt>
              </c:numCache>
            </c:numRef>
          </c:val>
          <c:smooth val="0"/>
        </c:ser>
        <c:dLbls>
          <c:showLegendKey val="0"/>
          <c:showVal val="0"/>
          <c:showCatName val="0"/>
          <c:showSerName val="0"/>
          <c:showPercent val="0"/>
          <c:showBubbleSize val="0"/>
        </c:dLbls>
        <c:marker val="1"/>
        <c:smooth val="0"/>
        <c:axId val="262443392"/>
        <c:axId val="262444928"/>
      </c:lineChart>
      <c:catAx>
        <c:axId val="262443392"/>
        <c:scaling>
          <c:orientation val="minMax"/>
        </c:scaling>
        <c:delete val="0"/>
        <c:axPos val="b"/>
        <c:numFmt formatCode="General" sourceLinked="1"/>
        <c:majorTickMark val="none"/>
        <c:minorTickMark val="none"/>
        <c:tickLblPos val="nextTo"/>
        <c:txPr>
          <a:bodyPr rot="-5400000" vert="horz"/>
          <a:lstStyle/>
          <a:p>
            <a:pPr>
              <a:defRPr sz="900" b="0" i="0" u="none" strike="noStrike" baseline="0">
                <a:solidFill>
                  <a:srgbClr val="000000"/>
                </a:solidFill>
                <a:latin typeface="Calibri"/>
                <a:ea typeface="Calibri"/>
                <a:cs typeface="Calibri"/>
              </a:defRPr>
            </a:pPr>
            <a:endParaRPr lang="en-US"/>
          </a:p>
        </c:txPr>
        <c:crossAx val="262444928"/>
        <c:crosses val="autoZero"/>
        <c:auto val="1"/>
        <c:lblAlgn val="ctr"/>
        <c:lblOffset val="100"/>
        <c:noMultiLvlLbl val="0"/>
      </c:catAx>
      <c:valAx>
        <c:axId val="262444928"/>
        <c:scaling>
          <c:orientation val="minMax"/>
          <c:min val="0"/>
        </c:scaling>
        <c:delete val="0"/>
        <c:axPos val="l"/>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62443392"/>
        <c:crosses val="autoZero"/>
        <c:crossBetween val="between"/>
        <c:majorUnit val="5000"/>
      </c:valAx>
    </c:plotArea>
    <c:legend>
      <c:legendPos val="r"/>
      <c:layout>
        <c:manualLayout>
          <c:xMode val="edge"/>
          <c:yMode val="edge"/>
          <c:x val="0.72087921871956817"/>
          <c:y val="0.23211984466853922"/>
          <c:w val="0.27032970701983805"/>
          <c:h val="0.52525241362373565"/>
        </c:manualLayout>
      </c:layout>
      <c:overlay val="0"/>
      <c:txPr>
        <a:bodyPr/>
        <a:lstStyle/>
        <a:p>
          <a:pPr>
            <a:defRPr lang="el-G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200"/>
            </a:pPr>
            <a:r>
              <a:rPr lang="el-GR" sz="1200"/>
              <a:t>Διακύμανση του αριθμού των ανέργων </a:t>
            </a:r>
          </a:p>
          <a:p>
            <a:pPr>
              <a:defRPr lang="el-GR" sz="1200"/>
            </a:pPr>
            <a:r>
              <a:rPr lang="el-GR" sz="1200"/>
              <a:t>κατά οικονομική δραστηριότητα τους τελευταίους 12 μήνες </a:t>
            </a:r>
          </a:p>
        </c:rich>
      </c:tx>
      <c:layout>
        <c:manualLayout>
          <c:xMode val="edge"/>
          <c:yMode val="edge"/>
          <c:x val="0.14807712640160262"/>
          <c:y val="3.3232669445731049E-2"/>
        </c:manualLayout>
      </c:layout>
      <c:overlay val="0"/>
      <c:spPr>
        <a:noFill/>
        <a:ln w="25400">
          <a:noFill/>
        </a:ln>
      </c:spPr>
    </c:title>
    <c:autoTitleDeleted val="0"/>
    <c:plotArea>
      <c:layout>
        <c:manualLayout>
          <c:layoutTarget val="inner"/>
          <c:xMode val="edge"/>
          <c:yMode val="edge"/>
          <c:x val="0.12763937044609072"/>
          <c:y val="0.23867123932748427"/>
          <c:w val="0.59423137492428757"/>
          <c:h val="0.36253808153134937"/>
        </c:manualLayout>
      </c:layout>
      <c:lineChart>
        <c:grouping val="standard"/>
        <c:varyColors val="0"/>
        <c:ser>
          <c:idx val="2"/>
          <c:order val="0"/>
          <c:tx>
            <c:strRef>
              <c:f>'οικονομική '!$C$9</c:f>
              <c:strCache>
                <c:ptCount val="1"/>
                <c:pt idx="0">
                  <c:v>ΕΜΠΟΡΙΟ</c:v>
                </c:pt>
              </c:strCache>
            </c:strRef>
          </c:tx>
          <c:spPr>
            <a:ln>
              <a:prstDash val="dash"/>
            </a:ln>
          </c:spPr>
          <c:marker>
            <c:symbol val="none"/>
          </c:marker>
          <c:cat>
            <c:multiLvlStrRef>
              <c:f>'οικονομική '!$AR$1:$BD$2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2020</c:v>
                  </c:pt>
                  <c:pt idx="8">
                    <c:v>2021</c:v>
                  </c:pt>
                </c:lvl>
              </c:multiLvlStrCache>
            </c:multiLvlStrRef>
          </c:cat>
          <c:val>
            <c:numRef>
              <c:f>'οικονομική '!$AR$9:$BD$9</c:f>
              <c:numCache>
                <c:formatCode>General</c:formatCode>
                <c:ptCount val="13"/>
                <c:pt idx="0">
                  <c:v>5162</c:v>
                </c:pt>
                <c:pt idx="1">
                  <c:v>5321</c:v>
                </c:pt>
                <c:pt idx="2">
                  <c:v>5347</c:v>
                </c:pt>
                <c:pt idx="3">
                  <c:v>5703</c:v>
                </c:pt>
                <c:pt idx="4">
                  <c:v>5829</c:v>
                </c:pt>
                <c:pt idx="5">
                  <c:v>6051</c:v>
                </c:pt>
                <c:pt idx="6">
                  <c:v>6214</c:v>
                </c:pt>
                <c:pt idx="7">
                  <c:v>6166</c:v>
                </c:pt>
                <c:pt idx="8">
                  <c:v>6035</c:v>
                </c:pt>
                <c:pt idx="9">
                  <c:v>6129</c:v>
                </c:pt>
                <c:pt idx="10">
                  <c:v>6159</c:v>
                </c:pt>
                <c:pt idx="11">
                  <c:v>6066</c:v>
                </c:pt>
                <c:pt idx="12">
                  <c:v>6002</c:v>
                </c:pt>
              </c:numCache>
            </c:numRef>
          </c:val>
          <c:smooth val="0"/>
        </c:ser>
        <c:ser>
          <c:idx val="0"/>
          <c:order val="1"/>
          <c:tx>
            <c:strRef>
              <c:f>'οικονομική '!$C$17</c:f>
              <c:strCache>
                <c:ptCount val="1"/>
                <c:pt idx="0">
                  <c:v>ΆΛΛΕΣ ΥΠΗΡΕΣΙΕΣ</c:v>
                </c:pt>
              </c:strCache>
            </c:strRef>
          </c:tx>
          <c:marker>
            <c:symbol val="none"/>
          </c:marker>
          <c:cat>
            <c:multiLvlStrRef>
              <c:f>'οικονομική '!$AR$1:$BD$2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2020</c:v>
                  </c:pt>
                  <c:pt idx="8">
                    <c:v>2021</c:v>
                  </c:pt>
                </c:lvl>
              </c:multiLvlStrCache>
            </c:multiLvlStrRef>
          </c:cat>
          <c:val>
            <c:numRef>
              <c:f>'οικονομική '!$AR$17:$BD$17</c:f>
              <c:numCache>
                <c:formatCode>General</c:formatCode>
                <c:ptCount val="13"/>
                <c:pt idx="0">
                  <c:v>4668</c:v>
                </c:pt>
                <c:pt idx="1">
                  <c:v>5647</c:v>
                </c:pt>
                <c:pt idx="2">
                  <c:v>6866</c:v>
                </c:pt>
                <c:pt idx="3">
                  <c:v>7367</c:v>
                </c:pt>
                <c:pt idx="4">
                  <c:v>5733</c:v>
                </c:pt>
                <c:pt idx="5">
                  <c:v>5706</c:v>
                </c:pt>
                <c:pt idx="6">
                  <c:v>5801</c:v>
                </c:pt>
                <c:pt idx="7">
                  <c:v>5754</c:v>
                </c:pt>
                <c:pt idx="8">
                  <c:v>5645</c:v>
                </c:pt>
                <c:pt idx="9">
                  <c:v>5663</c:v>
                </c:pt>
                <c:pt idx="10">
                  <c:v>5635</c:v>
                </c:pt>
                <c:pt idx="11">
                  <c:v>5575</c:v>
                </c:pt>
                <c:pt idx="12">
                  <c:v>5591</c:v>
                </c:pt>
              </c:numCache>
            </c:numRef>
          </c:val>
          <c:smooth val="0"/>
        </c:ser>
        <c:ser>
          <c:idx val="1"/>
          <c:order val="2"/>
          <c:tx>
            <c:strRef>
              <c:f>'οικονομική '!$C$18</c:f>
              <c:strCache>
                <c:ptCount val="1"/>
                <c:pt idx="0">
                  <c:v>ΝΕΟΕΙΣEΡΧΟΜΕΝΟΙ</c:v>
                </c:pt>
              </c:strCache>
            </c:strRef>
          </c:tx>
          <c:marker>
            <c:symbol val="none"/>
          </c:marker>
          <c:cat>
            <c:multiLvlStrRef>
              <c:f>'οικονομική '!$AR$1:$BD$2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2020</c:v>
                  </c:pt>
                  <c:pt idx="8">
                    <c:v>2021</c:v>
                  </c:pt>
                </c:lvl>
              </c:multiLvlStrCache>
            </c:multiLvlStrRef>
          </c:cat>
          <c:val>
            <c:numRef>
              <c:f>'οικονομική '!$AR$18:$BD$18</c:f>
              <c:numCache>
                <c:formatCode>General</c:formatCode>
                <c:ptCount val="13"/>
                <c:pt idx="0">
                  <c:v>1439</c:v>
                </c:pt>
                <c:pt idx="1">
                  <c:v>1594</c:v>
                </c:pt>
                <c:pt idx="2">
                  <c:v>1682</c:v>
                </c:pt>
                <c:pt idx="3">
                  <c:v>1935</c:v>
                </c:pt>
                <c:pt idx="4">
                  <c:v>1979</c:v>
                </c:pt>
                <c:pt idx="5">
                  <c:v>2160</c:v>
                </c:pt>
                <c:pt idx="6">
                  <c:v>2268</c:v>
                </c:pt>
                <c:pt idx="7">
                  <c:v>2293</c:v>
                </c:pt>
                <c:pt idx="8">
                  <c:v>2343</c:v>
                </c:pt>
                <c:pt idx="9">
                  <c:v>2413</c:v>
                </c:pt>
                <c:pt idx="10">
                  <c:v>2477</c:v>
                </c:pt>
                <c:pt idx="11">
                  <c:v>2444</c:v>
                </c:pt>
                <c:pt idx="12">
                  <c:v>2436</c:v>
                </c:pt>
              </c:numCache>
            </c:numRef>
          </c:val>
          <c:smooth val="0"/>
        </c:ser>
        <c:dLbls>
          <c:showLegendKey val="0"/>
          <c:showVal val="0"/>
          <c:showCatName val="0"/>
          <c:showSerName val="0"/>
          <c:showPercent val="0"/>
          <c:showBubbleSize val="0"/>
        </c:dLbls>
        <c:marker val="1"/>
        <c:smooth val="0"/>
        <c:axId val="262573440"/>
        <c:axId val="262575232"/>
      </c:lineChart>
      <c:catAx>
        <c:axId val="262573440"/>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62575232"/>
        <c:crosses val="autoZero"/>
        <c:auto val="1"/>
        <c:lblAlgn val="ctr"/>
        <c:lblOffset val="100"/>
        <c:noMultiLvlLbl val="0"/>
      </c:catAx>
      <c:valAx>
        <c:axId val="262575232"/>
        <c:scaling>
          <c:orientation val="minMax"/>
        </c:scaling>
        <c:delete val="0"/>
        <c:axPos val="l"/>
        <c:majorGridlines/>
        <c:numFmt formatCode="General" sourceLinked="1"/>
        <c:majorTickMark val="out"/>
        <c:minorTickMark val="none"/>
        <c:tickLblPos val="nextTo"/>
        <c:txPr>
          <a:bodyPr rot="0" vert="horz"/>
          <a:lstStyle/>
          <a:p>
            <a:pPr>
              <a:defRPr lang="el-GR"/>
            </a:pPr>
            <a:endParaRPr lang="en-US"/>
          </a:p>
        </c:txPr>
        <c:crossAx val="262573440"/>
        <c:crosses val="autoZero"/>
        <c:crossBetween val="between"/>
        <c:majorUnit val="2000"/>
      </c:valAx>
    </c:plotArea>
    <c:legend>
      <c:legendPos val="r"/>
      <c:layout>
        <c:manualLayout>
          <c:xMode val="edge"/>
          <c:yMode val="edge"/>
          <c:x val="0.73631266056407263"/>
          <c:y val="0.25792990582059594"/>
          <c:w val="0.21617818090759855"/>
          <c:h val="0.25133765632237148"/>
        </c:manualLayout>
      </c:layout>
      <c:overlay val="0"/>
      <c:txPr>
        <a:bodyPr/>
        <a:lstStyle/>
        <a:p>
          <a:pPr>
            <a:defRPr lang="el-GR" sz="900"/>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κατά επαγγελματική κατηγορία τους τελευταίους 12 μήνες </a:t>
            </a:r>
          </a:p>
        </c:rich>
      </c:tx>
      <c:layout>
        <c:manualLayout>
          <c:xMode val="edge"/>
          <c:yMode val="edge"/>
          <c:x val="0.12757982990642069"/>
          <c:y val="3.5190601174853141E-2"/>
        </c:manualLayout>
      </c:layout>
      <c:overlay val="0"/>
      <c:spPr>
        <a:noFill/>
        <a:ln w="25399">
          <a:noFill/>
        </a:ln>
      </c:spPr>
    </c:title>
    <c:autoTitleDeleted val="0"/>
    <c:plotArea>
      <c:layout>
        <c:manualLayout>
          <c:layoutTarget val="inner"/>
          <c:xMode val="edge"/>
          <c:yMode val="edge"/>
          <c:x val="0.11530415170899162"/>
          <c:y val="0.1801925785669754"/>
          <c:w val="0.60587126136511116"/>
          <c:h val="0.42948852378970986"/>
        </c:manualLayout>
      </c:layout>
      <c:lineChart>
        <c:grouping val="standard"/>
        <c:varyColors val="0"/>
        <c:ser>
          <c:idx val="0"/>
          <c:order val="0"/>
          <c:tx>
            <c:strRef>
              <c:f>επάγγελμα!$B$4</c:f>
              <c:strCache>
                <c:ptCount val="1"/>
                <c:pt idx="0">
                  <c:v>ΠΡΟΣΟΝΤΟΥΧΟΙ/  ΕΙΔΙΚΟΙ</c:v>
                </c:pt>
              </c:strCache>
            </c:strRef>
          </c:tx>
          <c:cat>
            <c:multiLvlStrRef>
              <c:f>επάγγελμα!$AQ$1:$BC$2</c:f>
              <c:multiLvlStrCache>
                <c:ptCount val="13"/>
                <c:lvl>
                  <c:pt idx="0">
                    <c:v>Μάιος</c:v>
                  </c:pt>
                  <c:pt idx="1">
                    <c:v>Ιούνιος</c:v>
                  </c:pt>
                  <c:pt idx="2">
                    <c:v>Ιούλιος</c:v>
                  </c:pt>
                  <c:pt idx="3">
                    <c:v>Αύγουστος</c:v>
                  </c:pt>
                  <c:pt idx="4">
                    <c:v>Σεπτέμβρης</c:v>
                  </c:pt>
                  <c:pt idx="5">
                    <c:v>Οκτώβρης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2020</c:v>
                  </c:pt>
                  <c:pt idx="8">
                    <c:v>2021</c:v>
                  </c:pt>
                </c:lvl>
              </c:multiLvlStrCache>
            </c:multiLvlStrRef>
          </c:cat>
          <c:val>
            <c:numRef>
              <c:f>επάγγελμα!$AQ$4:$BC$4</c:f>
              <c:numCache>
                <c:formatCode>General</c:formatCode>
                <c:ptCount val="13"/>
                <c:pt idx="0">
                  <c:v>2398</c:v>
                </c:pt>
                <c:pt idx="1">
                  <c:v>3138</c:v>
                </c:pt>
                <c:pt idx="2">
                  <c:v>4130</c:v>
                </c:pt>
                <c:pt idx="3">
                  <c:v>4486</c:v>
                </c:pt>
                <c:pt idx="4">
                  <c:v>3399</c:v>
                </c:pt>
                <c:pt idx="5">
                  <c:v>3258</c:v>
                </c:pt>
                <c:pt idx="6">
                  <c:v>3154</c:v>
                </c:pt>
                <c:pt idx="7">
                  <c:v>3111</c:v>
                </c:pt>
                <c:pt idx="8">
                  <c:v>3018</c:v>
                </c:pt>
                <c:pt idx="9">
                  <c:v>3009</c:v>
                </c:pt>
                <c:pt idx="10">
                  <c:v>2979</c:v>
                </c:pt>
                <c:pt idx="11">
                  <c:v>3016</c:v>
                </c:pt>
                <c:pt idx="12">
                  <c:v>3034</c:v>
                </c:pt>
              </c:numCache>
            </c:numRef>
          </c:val>
          <c:smooth val="0"/>
        </c:ser>
        <c:ser>
          <c:idx val="1"/>
          <c:order val="1"/>
          <c:tx>
            <c:strRef>
              <c:f>επάγγελμα!$B$6</c:f>
              <c:strCache>
                <c:ptCount val="1"/>
                <c:pt idx="0">
                  <c:v>ΓΡΑΦΕΙΣ/ΔΑΚΤΥΛΟΓΡΑΦΟΙ</c:v>
                </c:pt>
              </c:strCache>
            </c:strRef>
          </c:tx>
          <c:marker>
            <c:symbol val="none"/>
          </c:marker>
          <c:cat>
            <c:multiLvlStrRef>
              <c:f>επάγγελμα!$AQ$1:$BC$2</c:f>
              <c:multiLvlStrCache>
                <c:ptCount val="13"/>
                <c:lvl>
                  <c:pt idx="0">
                    <c:v>Μάιος</c:v>
                  </c:pt>
                  <c:pt idx="1">
                    <c:v>Ιούνιος</c:v>
                  </c:pt>
                  <c:pt idx="2">
                    <c:v>Ιούλιος</c:v>
                  </c:pt>
                  <c:pt idx="3">
                    <c:v>Αύγουστος</c:v>
                  </c:pt>
                  <c:pt idx="4">
                    <c:v>Σεπτέμβρης</c:v>
                  </c:pt>
                  <c:pt idx="5">
                    <c:v>Οκτώβρης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2020</c:v>
                  </c:pt>
                  <c:pt idx="8">
                    <c:v>2021</c:v>
                  </c:pt>
                </c:lvl>
              </c:multiLvlStrCache>
            </c:multiLvlStrRef>
          </c:cat>
          <c:val>
            <c:numRef>
              <c:f>επάγγελμα!$AQ$6:$BC$6</c:f>
              <c:numCache>
                <c:formatCode>General</c:formatCode>
                <c:ptCount val="13"/>
                <c:pt idx="0">
                  <c:v>4567</c:v>
                </c:pt>
                <c:pt idx="1">
                  <c:v>4651</c:v>
                </c:pt>
                <c:pt idx="2">
                  <c:v>4971</c:v>
                </c:pt>
                <c:pt idx="3">
                  <c:v>5193</c:v>
                </c:pt>
                <c:pt idx="4">
                  <c:v>4966</c:v>
                </c:pt>
                <c:pt idx="5">
                  <c:v>5110</c:v>
                </c:pt>
                <c:pt idx="6">
                  <c:v>5273</c:v>
                </c:pt>
                <c:pt idx="7">
                  <c:v>5325</c:v>
                </c:pt>
                <c:pt idx="8">
                  <c:v>5289</c:v>
                </c:pt>
                <c:pt idx="9">
                  <c:v>5345</c:v>
                </c:pt>
                <c:pt idx="10">
                  <c:v>5349</c:v>
                </c:pt>
                <c:pt idx="11">
                  <c:v>5271</c:v>
                </c:pt>
                <c:pt idx="12">
                  <c:v>5181</c:v>
                </c:pt>
              </c:numCache>
            </c:numRef>
          </c:val>
          <c:smooth val="0"/>
        </c:ser>
        <c:ser>
          <c:idx val="2"/>
          <c:order val="2"/>
          <c:tx>
            <c:strRef>
              <c:f>επάγγελμα!$B$7</c:f>
              <c:strCache>
                <c:ptCount val="1"/>
                <c:pt idx="0">
                  <c:v>ΥΠΑΛΛΗΛΟΙ ΥΠΗΡΕΣΙΩΝ</c:v>
                </c:pt>
              </c:strCache>
            </c:strRef>
          </c:tx>
          <c:marker>
            <c:symbol val="x"/>
            <c:size val="4"/>
          </c:marker>
          <c:cat>
            <c:multiLvlStrRef>
              <c:f>επάγγελμα!$AQ$1:$BC$2</c:f>
              <c:multiLvlStrCache>
                <c:ptCount val="13"/>
                <c:lvl>
                  <c:pt idx="0">
                    <c:v>Μάιος</c:v>
                  </c:pt>
                  <c:pt idx="1">
                    <c:v>Ιούνιος</c:v>
                  </c:pt>
                  <c:pt idx="2">
                    <c:v>Ιούλιος</c:v>
                  </c:pt>
                  <c:pt idx="3">
                    <c:v>Αύγουστος</c:v>
                  </c:pt>
                  <c:pt idx="4">
                    <c:v>Σεπτέμβρης</c:v>
                  </c:pt>
                  <c:pt idx="5">
                    <c:v>Οκτώβρης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2020</c:v>
                  </c:pt>
                  <c:pt idx="8">
                    <c:v>2021</c:v>
                  </c:pt>
                </c:lvl>
              </c:multiLvlStrCache>
            </c:multiLvlStrRef>
          </c:cat>
          <c:val>
            <c:numRef>
              <c:f>επάγγελμα!$AQ$7:$BC$7</c:f>
              <c:numCache>
                <c:formatCode>General</c:formatCode>
                <c:ptCount val="13"/>
                <c:pt idx="0">
                  <c:v>9381</c:v>
                </c:pt>
                <c:pt idx="1">
                  <c:v>9981</c:v>
                </c:pt>
                <c:pt idx="2">
                  <c:v>9672</c:v>
                </c:pt>
                <c:pt idx="3">
                  <c:v>9889</c:v>
                </c:pt>
                <c:pt idx="4">
                  <c:v>8680</c:v>
                </c:pt>
                <c:pt idx="5">
                  <c:v>8968</c:v>
                </c:pt>
                <c:pt idx="6">
                  <c:v>9667</c:v>
                </c:pt>
                <c:pt idx="7">
                  <c:v>9870</c:v>
                </c:pt>
                <c:pt idx="8">
                  <c:v>9212</c:v>
                </c:pt>
                <c:pt idx="9">
                  <c:v>9330</c:v>
                </c:pt>
                <c:pt idx="10">
                  <c:v>9340</c:v>
                </c:pt>
                <c:pt idx="11">
                  <c:v>8931</c:v>
                </c:pt>
                <c:pt idx="12">
                  <c:v>8520</c:v>
                </c:pt>
              </c:numCache>
            </c:numRef>
          </c:val>
          <c:smooth val="0"/>
        </c:ser>
        <c:ser>
          <c:idx val="3"/>
          <c:order val="3"/>
          <c:tx>
            <c:strRef>
              <c:f>επάγγελμα!$B$9</c:f>
              <c:strCache>
                <c:ptCount val="1"/>
                <c:pt idx="0">
                  <c:v>ΤΕΧΝΙΤΕΣ ΠΑΡΑΓΩΓΗΣ</c:v>
                </c:pt>
              </c:strCache>
            </c:strRef>
          </c:tx>
          <c:spPr>
            <a:ln>
              <a:prstDash val="lgDashDot"/>
            </a:ln>
          </c:spPr>
          <c:marker>
            <c:symbol val="none"/>
          </c:marker>
          <c:cat>
            <c:multiLvlStrRef>
              <c:f>επάγγελμα!$AQ$1:$BC$2</c:f>
              <c:multiLvlStrCache>
                <c:ptCount val="13"/>
                <c:lvl>
                  <c:pt idx="0">
                    <c:v>Μάιος</c:v>
                  </c:pt>
                  <c:pt idx="1">
                    <c:v>Ιούνιος</c:v>
                  </c:pt>
                  <c:pt idx="2">
                    <c:v>Ιούλιος</c:v>
                  </c:pt>
                  <c:pt idx="3">
                    <c:v>Αύγουστος</c:v>
                  </c:pt>
                  <c:pt idx="4">
                    <c:v>Σεπτέμβρης</c:v>
                  </c:pt>
                  <c:pt idx="5">
                    <c:v>Οκτώβρης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2020</c:v>
                  </c:pt>
                  <c:pt idx="8">
                    <c:v>2021</c:v>
                  </c:pt>
                </c:lvl>
              </c:multiLvlStrCache>
            </c:multiLvlStrRef>
          </c:cat>
          <c:val>
            <c:numRef>
              <c:f>επάγγελμα!$AQ$9:$BC$9</c:f>
              <c:numCache>
                <c:formatCode>General</c:formatCode>
                <c:ptCount val="13"/>
                <c:pt idx="0">
                  <c:v>1474</c:v>
                </c:pt>
                <c:pt idx="1">
                  <c:v>1463</c:v>
                </c:pt>
                <c:pt idx="2">
                  <c:v>1404</c:v>
                </c:pt>
                <c:pt idx="3">
                  <c:v>1458</c:v>
                </c:pt>
                <c:pt idx="4">
                  <c:v>1445</c:v>
                </c:pt>
                <c:pt idx="5">
                  <c:v>1502</c:v>
                </c:pt>
                <c:pt idx="6">
                  <c:v>1638</c:v>
                </c:pt>
                <c:pt idx="7">
                  <c:v>1680</c:v>
                </c:pt>
                <c:pt idx="8">
                  <c:v>1736</c:v>
                </c:pt>
                <c:pt idx="9">
                  <c:v>1804</c:v>
                </c:pt>
                <c:pt idx="10">
                  <c:v>1817</c:v>
                </c:pt>
                <c:pt idx="11">
                  <c:v>1805</c:v>
                </c:pt>
                <c:pt idx="12">
                  <c:v>1772</c:v>
                </c:pt>
              </c:numCache>
            </c:numRef>
          </c:val>
          <c:smooth val="0"/>
        </c:ser>
        <c:ser>
          <c:idx val="4"/>
          <c:order val="4"/>
          <c:tx>
            <c:strRef>
              <c:f>επάγγελμα!$B$11</c:f>
              <c:strCache>
                <c:ptCount val="1"/>
                <c:pt idx="0">
                  <c:v>ΑΝΕΙΔΙΚΕΥΤΟΙ ΕΡΓΑΤΕΣ</c:v>
                </c:pt>
              </c:strCache>
            </c:strRef>
          </c:tx>
          <c:marker>
            <c:symbol val="square"/>
            <c:size val="4"/>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ash"/>
              </a:ln>
            </c:spPr>
          </c:marker>
          <c:cat>
            <c:multiLvlStrRef>
              <c:f>επάγγελμα!$AQ$1:$BC$2</c:f>
              <c:multiLvlStrCache>
                <c:ptCount val="13"/>
                <c:lvl>
                  <c:pt idx="0">
                    <c:v>Μάιος</c:v>
                  </c:pt>
                  <c:pt idx="1">
                    <c:v>Ιούνιος</c:v>
                  </c:pt>
                  <c:pt idx="2">
                    <c:v>Ιούλιος</c:v>
                  </c:pt>
                  <c:pt idx="3">
                    <c:v>Αύγουστος</c:v>
                  </c:pt>
                  <c:pt idx="4">
                    <c:v>Σεπτέμβρης</c:v>
                  </c:pt>
                  <c:pt idx="5">
                    <c:v>Οκτώβρης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2020</c:v>
                  </c:pt>
                  <c:pt idx="8">
                    <c:v>2021</c:v>
                  </c:pt>
                </c:lvl>
              </c:multiLvlStrCache>
            </c:multiLvlStrRef>
          </c:cat>
          <c:val>
            <c:numRef>
              <c:f>επάγγελμα!$AQ$11:$BC$11</c:f>
              <c:numCache>
                <c:formatCode>General</c:formatCode>
                <c:ptCount val="13"/>
                <c:pt idx="0">
                  <c:v>6537</c:v>
                </c:pt>
                <c:pt idx="1">
                  <c:v>6510</c:v>
                </c:pt>
                <c:pt idx="2">
                  <c:v>6642</c:v>
                </c:pt>
                <c:pt idx="3">
                  <c:v>6701</c:v>
                </c:pt>
                <c:pt idx="4">
                  <c:v>6331</c:v>
                </c:pt>
                <c:pt idx="5">
                  <c:v>6493</c:v>
                </c:pt>
                <c:pt idx="6">
                  <c:v>6779</c:v>
                </c:pt>
                <c:pt idx="7">
                  <c:v>6864</c:v>
                </c:pt>
                <c:pt idx="8">
                  <c:v>6590</c:v>
                </c:pt>
                <c:pt idx="9">
                  <c:v>6683</c:v>
                </c:pt>
                <c:pt idx="10">
                  <c:v>6741</c:v>
                </c:pt>
                <c:pt idx="11">
                  <c:v>6540</c:v>
                </c:pt>
                <c:pt idx="12">
                  <c:v>6205</c:v>
                </c:pt>
              </c:numCache>
            </c:numRef>
          </c:val>
          <c:smooth val="0"/>
        </c:ser>
        <c:dLbls>
          <c:showLegendKey val="0"/>
          <c:showVal val="0"/>
          <c:showCatName val="0"/>
          <c:showSerName val="0"/>
          <c:showPercent val="0"/>
          <c:showBubbleSize val="0"/>
        </c:dLbls>
        <c:marker val="1"/>
        <c:smooth val="0"/>
        <c:axId val="276373504"/>
        <c:axId val="276375424"/>
      </c:lineChart>
      <c:catAx>
        <c:axId val="276373504"/>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76375424"/>
        <c:crosses val="autoZero"/>
        <c:auto val="1"/>
        <c:lblAlgn val="ctr"/>
        <c:lblOffset val="100"/>
        <c:noMultiLvlLbl val="0"/>
      </c:catAx>
      <c:valAx>
        <c:axId val="276375424"/>
        <c:scaling>
          <c:orientation val="minMax"/>
        </c:scaling>
        <c:delete val="0"/>
        <c:axPos val="l"/>
        <c:majorGridlines/>
        <c:numFmt formatCode="General" sourceLinked="1"/>
        <c:majorTickMark val="none"/>
        <c:minorTickMark val="none"/>
        <c:tickLblPos val="nextTo"/>
        <c:txPr>
          <a:bodyPr rot="0" vert="horz"/>
          <a:lstStyle/>
          <a:p>
            <a:pPr>
              <a:defRPr lang="el-GR"/>
            </a:pPr>
            <a:endParaRPr lang="en-US"/>
          </a:p>
        </c:txPr>
        <c:crossAx val="276373504"/>
        <c:crosses val="autoZero"/>
        <c:crossBetween val="between"/>
        <c:majorUnit val="2000"/>
      </c:valAx>
    </c:plotArea>
    <c:legend>
      <c:legendPos val="r"/>
      <c:layout>
        <c:manualLayout>
          <c:xMode val="edge"/>
          <c:yMode val="edge"/>
          <c:x val="0.73358355823896571"/>
          <c:y val="0.23034473631972474"/>
          <c:w val="0.25156988768630073"/>
          <c:h val="0.58975216333252456"/>
        </c:manualLayout>
      </c:layout>
      <c:overlay val="0"/>
      <c:txPr>
        <a:bodyPr/>
        <a:lstStyle/>
        <a:p>
          <a:pPr>
            <a:defRPr lang="el-GR"/>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Διακύμανση του αριθμού των ανέργων </a:t>
            </a:r>
          </a:p>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κατά ηλικία τους τελευταίους 12 μήνες </a:t>
            </a:r>
          </a:p>
        </c:rich>
      </c:tx>
      <c:layout>
        <c:manualLayout>
          <c:xMode val="edge"/>
          <c:yMode val="edge"/>
          <c:x val="0.24324327833579107"/>
          <c:y val="3.6912608146203944E-2"/>
        </c:manualLayout>
      </c:layout>
      <c:overlay val="0"/>
      <c:spPr>
        <a:noFill/>
        <a:ln w="25399">
          <a:noFill/>
        </a:ln>
      </c:spPr>
    </c:title>
    <c:autoTitleDeleted val="0"/>
    <c:plotArea>
      <c:layout>
        <c:manualLayout>
          <c:layoutTarget val="inner"/>
          <c:xMode val="edge"/>
          <c:yMode val="edge"/>
          <c:x val="0.16331658126933721"/>
          <c:y val="0.20916028113935603"/>
          <c:w val="0.65817621421175565"/>
          <c:h val="0.34908411858353777"/>
        </c:manualLayout>
      </c:layout>
      <c:lineChart>
        <c:grouping val="standard"/>
        <c:varyColors val="0"/>
        <c:ser>
          <c:idx val="1"/>
          <c:order val="0"/>
          <c:tx>
            <c:strRef>
              <c:f>'ηλικία '!$A$3</c:f>
              <c:strCache>
                <c:ptCount val="1"/>
                <c:pt idx="0">
                  <c:v>15-24</c:v>
                </c:pt>
              </c:strCache>
            </c:strRef>
          </c:tx>
          <c:cat>
            <c:multiLvlStrRef>
              <c:f>'ηλικία '!$AP$1:$BB$2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2020</c:v>
                  </c:pt>
                  <c:pt idx="8">
                    <c:v>2021</c:v>
                  </c:pt>
                </c:lvl>
              </c:multiLvlStrCache>
            </c:multiLvlStrRef>
          </c:cat>
          <c:val>
            <c:numRef>
              <c:f>'ηλικία '!$AP$3:$BB$3</c:f>
              <c:numCache>
                <c:formatCode>#,##0</c:formatCode>
                <c:ptCount val="13"/>
                <c:pt idx="0">
                  <c:v>1820</c:v>
                </c:pt>
                <c:pt idx="1">
                  <c:v>1873</c:v>
                </c:pt>
                <c:pt idx="2">
                  <c:v>1925</c:v>
                </c:pt>
                <c:pt idx="3">
                  <c:v>1953</c:v>
                </c:pt>
                <c:pt idx="4">
                  <c:v>1894</c:v>
                </c:pt>
                <c:pt idx="5">
                  <c:v>2080</c:v>
                </c:pt>
                <c:pt idx="6">
                  <c:v>2277</c:v>
                </c:pt>
                <c:pt idx="7">
                  <c:v>2284</c:v>
                </c:pt>
                <c:pt idx="8">
                  <c:v>2158</c:v>
                </c:pt>
                <c:pt idx="9">
                  <c:v>2179</c:v>
                </c:pt>
                <c:pt idx="10">
                  <c:v>2201</c:v>
                </c:pt>
                <c:pt idx="11">
                  <c:v>2048</c:v>
                </c:pt>
                <c:pt idx="12">
                  <c:v>1924</c:v>
                </c:pt>
              </c:numCache>
            </c:numRef>
          </c:val>
          <c:smooth val="0"/>
        </c:ser>
        <c:ser>
          <c:idx val="2"/>
          <c:order val="1"/>
          <c:tx>
            <c:strRef>
              <c:f>'ηλικία '!$A$4</c:f>
              <c:strCache>
                <c:ptCount val="1"/>
                <c:pt idx="0">
                  <c:v>25-29</c:v>
                </c:pt>
              </c:strCache>
            </c:strRef>
          </c:tx>
          <c:marker>
            <c:symbol val="none"/>
          </c:marker>
          <c:cat>
            <c:multiLvlStrRef>
              <c:f>'ηλικία '!$AP$1:$BB$2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2020</c:v>
                  </c:pt>
                  <c:pt idx="8">
                    <c:v>2021</c:v>
                  </c:pt>
                </c:lvl>
              </c:multiLvlStrCache>
            </c:multiLvlStrRef>
          </c:cat>
          <c:val>
            <c:numRef>
              <c:f>'ηλικία '!$AP$4:$BB$4</c:f>
              <c:numCache>
                <c:formatCode>#,##0</c:formatCode>
                <c:ptCount val="13"/>
                <c:pt idx="0">
                  <c:v>4016</c:v>
                </c:pt>
                <c:pt idx="1">
                  <c:v>4195</c:v>
                </c:pt>
                <c:pt idx="2">
                  <c:v>4395</c:v>
                </c:pt>
                <c:pt idx="3">
                  <c:v>4655</c:v>
                </c:pt>
                <c:pt idx="4">
                  <c:v>4340</c:v>
                </c:pt>
                <c:pt idx="5">
                  <c:v>4458</c:v>
                </c:pt>
                <c:pt idx="6">
                  <c:v>4632</c:v>
                </c:pt>
                <c:pt idx="7">
                  <c:v>4626</c:v>
                </c:pt>
                <c:pt idx="8">
                  <c:v>4368</c:v>
                </c:pt>
                <c:pt idx="9">
                  <c:v>4455</c:v>
                </c:pt>
                <c:pt idx="10">
                  <c:v>4428</c:v>
                </c:pt>
                <c:pt idx="11">
                  <c:v>4229</c:v>
                </c:pt>
                <c:pt idx="12">
                  <c:v>4059</c:v>
                </c:pt>
              </c:numCache>
            </c:numRef>
          </c:val>
          <c:smooth val="0"/>
        </c:ser>
        <c:ser>
          <c:idx val="3"/>
          <c:order val="2"/>
          <c:tx>
            <c:strRef>
              <c:f>'ηλικία '!$A$5</c:f>
              <c:strCache>
                <c:ptCount val="1"/>
                <c:pt idx="0">
                  <c:v>30-39</c:v>
                </c:pt>
              </c:strCache>
            </c:strRef>
          </c:tx>
          <c:marker>
            <c:symbol val="none"/>
          </c:marker>
          <c:cat>
            <c:multiLvlStrRef>
              <c:f>'ηλικία '!$AP$1:$BB$2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2020</c:v>
                  </c:pt>
                  <c:pt idx="8">
                    <c:v>2021</c:v>
                  </c:pt>
                </c:lvl>
              </c:multiLvlStrCache>
            </c:multiLvlStrRef>
          </c:cat>
          <c:val>
            <c:numRef>
              <c:f>'ηλικία '!$AP$5:$BB$5</c:f>
              <c:numCache>
                <c:formatCode>#,##0</c:formatCode>
                <c:ptCount val="13"/>
                <c:pt idx="0">
                  <c:v>7970</c:v>
                </c:pt>
                <c:pt idx="1">
                  <c:v>8705</c:v>
                </c:pt>
                <c:pt idx="2">
                  <c:v>9372</c:v>
                </c:pt>
                <c:pt idx="3">
                  <c:v>9784</c:v>
                </c:pt>
                <c:pt idx="4">
                  <c:v>8659</c:v>
                </c:pt>
                <c:pt idx="5">
                  <c:v>8822</c:v>
                </c:pt>
                <c:pt idx="6">
                  <c:v>9138</c:v>
                </c:pt>
                <c:pt idx="7">
                  <c:v>9217</c:v>
                </c:pt>
                <c:pt idx="8">
                  <c:v>8779</c:v>
                </c:pt>
                <c:pt idx="9">
                  <c:v>8888</c:v>
                </c:pt>
                <c:pt idx="10">
                  <c:v>8911</c:v>
                </c:pt>
                <c:pt idx="11">
                  <c:v>8689</c:v>
                </c:pt>
                <c:pt idx="12">
                  <c:v>8421</c:v>
                </c:pt>
              </c:numCache>
            </c:numRef>
          </c:val>
          <c:smooth val="0"/>
        </c:ser>
        <c:ser>
          <c:idx val="4"/>
          <c:order val="3"/>
          <c:tx>
            <c:strRef>
              <c:f>'ηλικία '!$A$6</c:f>
              <c:strCache>
                <c:ptCount val="1"/>
                <c:pt idx="0">
                  <c:v>40-49</c:v>
                </c:pt>
              </c:strCache>
            </c:strRef>
          </c:tx>
          <c:cat>
            <c:multiLvlStrRef>
              <c:f>'ηλικία '!$AP$1:$BB$2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2020</c:v>
                  </c:pt>
                  <c:pt idx="8">
                    <c:v>2021</c:v>
                  </c:pt>
                </c:lvl>
              </c:multiLvlStrCache>
            </c:multiLvlStrRef>
          </c:cat>
          <c:val>
            <c:numRef>
              <c:f>'ηλικία '!$AP$6:$BB$6</c:f>
              <c:numCache>
                <c:formatCode>#,##0</c:formatCode>
                <c:ptCount val="13"/>
                <c:pt idx="0">
                  <c:v>6420</c:v>
                </c:pt>
                <c:pt idx="1">
                  <c:v>6676</c:v>
                </c:pt>
                <c:pt idx="2">
                  <c:v>6856</c:v>
                </c:pt>
                <c:pt idx="3">
                  <c:v>7049</c:v>
                </c:pt>
                <c:pt idx="4">
                  <c:v>6375</c:v>
                </c:pt>
                <c:pt idx="5">
                  <c:v>6492</c:v>
                </c:pt>
                <c:pt idx="6">
                  <c:v>6865</c:v>
                </c:pt>
                <c:pt idx="7">
                  <c:v>7016</c:v>
                </c:pt>
                <c:pt idx="8">
                  <c:v>6753</c:v>
                </c:pt>
                <c:pt idx="9">
                  <c:v>6749</c:v>
                </c:pt>
                <c:pt idx="10">
                  <c:v>6754</c:v>
                </c:pt>
                <c:pt idx="11">
                  <c:v>6601</c:v>
                </c:pt>
                <c:pt idx="12">
                  <c:v>6374</c:v>
                </c:pt>
              </c:numCache>
            </c:numRef>
          </c:val>
          <c:smooth val="0"/>
        </c:ser>
        <c:ser>
          <c:idx val="0"/>
          <c:order val="4"/>
          <c:tx>
            <c:strRef>
              <c:f>'ηλικία '!$A$7</c:f>
              <c:strCache>
                <c:ptCount val="1"/>
                <c:pt idx="0">
                  <c:v>50-59</c:v>
                </c:pt>
              </c:strCache>
            </c:strRef>
          </c:tx>
          <c:cat>
            <c:multiLvlStrRef>
              <c:f>'ηλικία '!$AP$1:$BB$2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2020</c:v>
                  </c:pt>
                  <c:pt idx="8">
                    <c:v>2021</c:v>
                  </c:pt>
                </c:lvl>
              </c:multiLvlStrCache>
            </c:multiLvlStrRef>
          </c:cat>
          <c:val>
            <c:numRef>
              <c:f>'ηλικία '!$AP$7:$BB$7</c:f>
              <c:numCache>
                <c:formatCode>#,##0</c:formatCode>
                <c:ptCount val="13"/>
                <c:pt idx="0">
                  <c:v>6304</c:v>
                </c:pt>
                <c:pt idx="1">
                  <c:v>6525</c:v>
                </c:pt>
                <c:pt idx="2">
                  <c:v>6551</c:v>
                </c:pt>
                <c:pt idx="3">
                  <c:v>6737</c:v>
                </c:pt>
                <c:pt idx="4">
                  <c:v>6113</c:v>
                </c:pt>
                <c:pt idx="5">
                  <c:v>6235</c:v>
                </c:pt>
                <c:pt idx="6">
                  <c:v>6516</c:v>
                </c:pt>
                <c:pt idx="7">
                  <c:v>6574</c:v>
                </c:pt>
                <c:pt idx="8">
                  <c:v>6567</c:v>
                </c:pt>
                <c:pt idx="9">
                  <c:v>6683</c:v>
                </c:pt>
                <c:pt idx="10">
                  <c:v>6714</c:v>
                </c:pt>
                <c:pt idx="11">
                  <c:v>6625</c:v>
                </c:pt>
                <c:pt idx="12">
                  <c:v>6469</c:v>
                </c:pt>
              </c:numCache>
            </c:numRef>
          </c:val>
          <c:smooth val="0"/>
        </c:ser>
        <c:ser>
          <c:idx val="5"/>
          <c:order val="5"/>
          <c:tx>
            <c:strRef>
              <c:f>'ηλικία '!$A$8</c:f>
              <c:strCache>
                <c:ptCount val="1"/>
                <c:pt idx="0">
                  <c:v>60-64</c:v>
                </c:pt>
              </c:strCache>
            </c:strRef>
          </c:tx>
          <c:spPr>
            <a:ln>
              <a:prstDash val="sysDash"/>
            </a:ln>
          </c:spPr>
          <c:marker>
            <c:symbol val="none"/>
          </c:marker>
          <c:cat>
            <c:multiLvlStrRef>
              <c:f>'ηλικία '!$AP$1:$BB$2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2020</c:v>
                  </c:pt>
                  <c:pt idx="8">
                    <c:v>2021</c:v>
                  </c:pt>
                </c:lvl>
              </c:multiLvlStrCache>
            </c:multiLvlStrRef>
          </c:cat>
          <c:val>
            <c:numRef>
              <c:f>'ηλικία '!$AP$8:$BB$8</c:f>
              <c:numCache>
                <c:formatCode>#,##0</c:formatCode>
                <c:ptCount val="13"/>
                <c:pt idx="0">
                  <c:v>2833</c:v>
                </c:pt>
                <c:pt idx="1">
                  <c:v>2919</c:v>
                </c:pt>
                <c:pt idx="2">
                  <c:v>2946</c:v>
                </c:pt>
                <c:pt idx="3">
                  <c:v>3169</c:v>
                </c:pt>
                <c:pt idx="4">
                  <c:v>3053</c:v>
                </c:pt>
                <c:pt idx="5">
                  <c:v>3096</c:v>
                </c:pt>
                <c:pt idx="6">
                  <c:v>3220</c:v>
                </c:pt>
                <c:pt idx="7">
                  <c:v>3330</c:v>
                </c:pt>
                <c:pt idx="8">
                  <c:v>3349</c:v>
                </c:pt>
                <c:pt idx="9">
                  <c:v>3441</c:v>
                </c:pt>
                <c:pt idx="10">
                  <c:v>3509</c:v>
                </c:pt>
                <c:pt idx="11">
                  <c:v>3561</c:v>
                </c:pt>
                <c:pt idx="12">
                  <c:v>3573</c:v>
                </c:pt>
              </c:numCache>
            </c:numRef>
          </c:val>
          <c:smooth val="0"/>
        </c:ser>
        <c:dLbls>
          <c:showLegendKey val="0"/>
          <c:showVal val="0"/>
          <c:showCatName val="0"/>
          <c:showSerName val="0"/>
          <c:showPercent val="0"/>
          <c:showBubbleSize val="0"/>
        </c:dLbls>
        <c:marker val="1"/>
        <c:smooth val="0"/>
        <c:axId val="299640704"/>
        <c:axId val="299642240"/>
      </c:lineChart>
      <c:catAx>
        <c:axId val="299640704"/>
        <c:scaling>
          <c:orientation val="minMax"/>
        </c:scaling>
        <c:delete val="0"/>
        <c:axPos val="b"/>
        <c:numFmt formatCode="General" sourceLinked="1"/>
        <c:majorTickMark val="none"/>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299642240"/>
        <c:crosses val="autoZero"/>
        <c:auto val="1"/>
        <c:lblAlgn val="ctr"/>
        <c:lblOffset val="100"/>
        <c:noMultiLvlLbl val="0"/>
      </c:catAx>
      <c:valAx>
        <c:axId val="299642240"/>
        <c:scaling>
          <c:orientation val="minMax"/>
        </c:scaling>
        <c:delete val="0"/>
        <c:axPos val="l"/>
        <c:majorGridlines/>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99640704"/>
        <c:crosses val="autoZero"/>
        <c:crossBetween val="between"/>
      </c:valAx>
    </c:plotArea>
    <c:legend>
      <c:legendPos val="r"/>
      <c:layout>
        <c:manualLayout>
          <c:xMode val="edge"/>
          <c:yMode val="edge"/>
          <c:x val="0.83859510494050427"/>
          <c:y val="0.18831564857811578"/>
          <c:w val="0.14280941914062861"/>
          <c:h val="0.4433096290314138"/>
        </c:manualLayout>
      </c:layout>
      <c:overlay val="0"/>
      <c:txPr>
        <a:bodyPr/>
        <a:lstStyle/>
        <a:p>
          <a:pPr>
            <a:defRPr lang="el-G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a:t>
            </a:r>
          </a:p>
          <a:p>
            <a:pPr>
              <a:defRPr lang="el-GR"/>
            </a:pPr>
            <a:r>
              <a:rPr lang="el-GR" sz="1200"/>
              <a:t>κατά διάρκεια εγγραφής τους τελευταίους 12 μήνες</a:t>
            </a:r>
            <a:r>
              <a:rPr lang="el-GR"/>
              <a:t> </a:t>
            </a:r>
          </a:p>
        </c:rich>
      </c:tx>
      <c:layout>
        <c:manualLayout>
          <c:xMode val="edge"/>
          <c:yMode val="edge"/>
          <c:x val="0.13615017204121568"/>
          <c:y val="3.5842277640367001E-2"/>
        </c:manualLayout>
      </c:layout>
      <c:overlay val="0"/>
      <c:spPr>
        <a:noFill/>
        <a:ln w="25400">
          <a:noFill/>
        </a:ln>
      </c:spPr>
    </c:title>
    <c:autoTitleDeleted val="0"/>
    <c:plotArea>
      <c:layout>
        <c:manualLayout>
          <c:layoutTarget val="inner"/>
          <c:xMode val="edge"/>
          <c:yMode val="edge"/>
          <c:x val="0.13533734735810271"/>
          <c:y val="0.20660076762351737"/>
          <c:w val="0.65944704164689993"/>
          <c:h val="0.38490536115010437"/>
        </c:manualLayout>
      </c:layout>
      <c:lineChart>
        <c:grouping val="standard"/>
        <c:varyColors val="0"/>
        <c:ser>
          <c:idx val="0"/>
          <c:order val="0"/>
          <c:tx>
            <c:strRef>
              <c:f>'διάρκεια '!$A$9</c:f>
              <c:strCache>
                <c:ptCount val="1"/>
                <c:pt idx="0">
                  <c:v>6 μήνες και πάνω</c:v>
                </c:pt>
              </c:strCache>
            </c:strRef>
          </c:tx>
          <c:marker>
            <c:symbol val="none"/>
          </c:marker>
          <c:cat>
            <c:multiLvlStrRef>
              <c:f>'διάρκεια '!$AP$1:$BB$2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2020</c:v>
                  </c:pt>
                  <c:pt idx="8">
                    <c:v>2021</c:v>
                  </c:pt>
                </c:lvl>
              </c:multiLvlStrCache>
            </c:multiLvlStrRef>
          </c:cat>
          <c:val>
            <c:numRef>
              <c:f>'διάρκεια '!$AP$9:$BB$9</c:f>
              <c:numCache>
                <c:formatCode>General</c:formatCode>
                <c:ptCount val="13"/>
                <c:pt idx="0">
                  <c:v>16093</c:v>
                </c:pt>
                <c:pt idx="1">
                  <c:v>16710</c:v>
                </c:pt>
                <c:pt idx="2">
                  <c:v>16881</c:v>
                </c:pt>
                <c:pt idx="3">
                  <c:v>18501</c:v>
                </c:pt>
                <c:pt idx="4">
                  <c:v>18966</c:v>
                </c:pt>
                <c:pt idx="5">
                  <c:v>19667</c:v>
                </c:pt>
                <c:pt idx="6">
                  <c:v>20063</c:v>
                </c:pt>
                <c:pt idx="7">
                  <c:v>20736</c:v>
                </c:pt>
                <c:pt idx="8">
                  <c:v>19805</c:v>
                </c:pt>
                <c:pt idx="9">
                  <c:v>20245</c:v>
                </c:pt>
                <c:pt idx="10">
                  <c:v>20856</c:v>
                </c:pt>
                <c:pt idx="11">
                  <c:v>21142</c:v>
                </c:pt>
                <c:pt idx="12">
                  <c:v>22230</c:v>
                </c:pt>
              </c:numCache>
            </c:numRef>
          </c:val>
          <c:smooth val="0"/>
        </c:ser>
        <c:ser>
          <c:idx val="1"/>
          <c:order val="1"/>
          <c:tx>
            <c:strRef>
              <c:f>'διάρκεια '!$A$8</c:f>
              <c:strCache>
                <c:ptCount val="1"/>
                <c:pt idx="0">
                  <c:v>12 μήνες και πάνω</c:v>
                </c:pt>
              </c:strCache>
            </c:strRef>
          </c:tx>
          <c:cat>
            <c:multiLvlStrRef>
              <c:f>'διάρκεια '!$AP$1:$BB$2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2020</c:v>
                  </c:pt>
                  <c:pt idx="8">
                    <c:v>2021</c:v>
                  </c:pt>
                </c:lvl>
              </c:multiLvlStrCache>
            </c:multiLvlStrRef>
          </c:cat>
          <c:val>
            <c:numRef>
              <c:f>'διάρκεια '!$AP$8:$BB$8</c:f>
              <c:numCache>
                <c:formatCode>#,##0</c:formatCode>
                <c:ptCount val="13"/>
                <c:pt idx="0">
                  <c:v>3960</c:v>
                </c:pt>
                <c:pt idx="1">
                  <c:v>4241</c:v>
                </c:pt>
                <c:pt idx="2">
                  <c:v>4440</c:v>
                </c:pt>
                <c:pt idx="3">
                  <c:v>5187</c:v>
                </c:pt>
                <c:pt idx="4">
                  <c:v>5757</c:v>
                </c:pt>
                <c:pt idx="5">
                  <c:v>8550</c:v>
                </c:pt>
                <c:pt idx="6">
                  <c:v>11706</c:v>
                </c:pt>
                <c:pt idx="7">
                  <c:v>12274</c:v>
                </c:pt>
                <c:pt idx="8">
                  <c:v>12343</c:v>
                </c:pt>
                <c:pt idx="9">
                  <c:v>13179</c:v>
                </c:pt>
                <c:pt idx="10">
                  <c:v>13797</c:v>
                </c:pt>
                <c:pt idx="11">
                  <c:v>14073</c:v>
                </c:pt>
                <c:pt idx="12">
                  <c:v>14276</c:v>
                </c:pt>
              </c:numCache>
            </c:numRef>
          </c:val>
          <c:smooth val="0"/>
        </c:ser>
        <c:ser>
          <c:idx val="2"/>
          <c:order val="2"/>
          <c:tx>
            <c:strRef>
              <c:f>'διάρκεια '!$A$5</c:f>
              <c:strCache>
                <c:ptCount val="1"/>
                <c:pt idx="0">
                  <c:v>κάτω από 3 μήνες</c:v>
                </c:pt>
              </c:strCache>
            </c:strRef>
          </c:tx>
          <c:marker>
            <c:symbol val="none"/>
          </c:marker>
          <c:cat>
            <c:multiLvlStrRef>
              <c:f>'διάρκεια '!$AP$1:$BB$2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2020</c:v>
                  </c:pt>
                  <c:pt idx="8">
                    <c:v>2021</c:v>
                  </c:pt>
                </c:lvl>
              </c:multiLvlStrCache>
            </c:multiLvlStrRef>
          </c:cat>
          <c:val>
            <c:numRef>
              <c:f>'διάρκεια '!$AP$5:$BB$5</c:f>
              <c:numCache>
                <c:formatCode>#,##0</c:formatCode>
                <c:ptCount val="13"/>
                <c:pt idx="0">
                  <c:v>7009</c:v>
                </c:pt>
                <c:pt idx="1">
                  <c:v>8045</c:v>
                </c:pt>
                <c:pt idx="2">
                  <c:v>9774</c:v>
                </c:pt>
                <c:pt idx="3">
                  <c:v>9666</c:v>
                </c:pt>
                <c:pt idx="4">
                  <c:v>6333</c:v>
                </c:pt>
                <c:pt idx="5">
                  <c:v>6158</c:v>
                </c:pt>
                <c:pt idx="6">
                  <c:v>7600</c:v>
                </c:pt>
                <c:pt idx="7">
                  <c:v>7703</c:v>
                </c:pt>
                <c:pt idx="8">
                  <c:v>7821</c:v>
                </c:pt>
                <c:pt idx="9">
                  <c:v>6558</c:v>
                </c:pt>
                <c:pt idx="10">
                  <c:v>6071</c:v>
                </c:pt>
                <c:pt idx="11">
                  <c:v>5179</c:v>
                </c:pt>
                <c:pt idx="12">
                  <c:v>4591</c:v>
                </c:pt>
              </c:numCache>
            </c:numRef>
          </c:val>
          <c:smooth val="0"/>
        </c:ser>
        <c:dLbls>
          <c:showLegendKey val="0"/>
          <c:showVal val="0"/>
          <c:showCatName val="0"/>
          <c:showSerName val="0"/>
          <c:showPercent val="0"/>
          <c:showBubbleSize val="0"/>
        </c:dLbls>
        <c:marker val="1"/>
        <c:smooth val="0"/>
        <c:axId val="299959424"/>
        <c:axId val="299960960"/>
      </c:lineChart>
      <c:catAx>
        <c:axId val="299959424"/>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99960960"/>
        <c:crosses val="autoZero"/>
        <c:auto val="1"/>
        <c:lblAlgn val="ctr"/>
        <c:lblOffset val="100"/>
        <c:noMultiLvlLbl val="0"/>
      </c:catAx>
      <c:valAx>
        <c:axId val="299960960"/>
        <c:scaling>
          <c:orientation val="minMax"/>
          <c:min val="0"/>
        </c:scaling>
        <c:delete val="0"/>
        <c:axPos val="l"/>
        <c:majorGridlines/>
        <c:numFmt formatCode="General" sourceLinked="1"/>
        <c:majorTickMark val="none"/>
        <c:minorTickMark val="none"/>
        <c:tickLblPos val="nextTo"/>
        <c:txPr>
          <a:bodyPr rot="0" vert="horz"/>
          <a:lstStyle/>
          <a:p>
            <a:pPr>
              <a:defRPr lang="el-GR"/>
            </a:pPr>
            <a:endParaRPr lang="en-US"/>
          </a:p>
        </c:txPr>
        <c:crossAx val="299959424"/>
        <c:crosses val="autoZero"/>
        <c:crossBetween val="between"/>
        <c:majorUnit val="3000"/>
      </c:valAx>
    </c:plotArea>
    <c:legend>
      <c:legendPos val="r"/>
      <c:layout>
        <c:manualLayout>
          <c:xMode val="edge"/>
          <c:yMode val="edge"/>
          <c:x val="0.77127625831223401"/>
          <c:y val="0.30304779625889705"/>
          <c:w val="0.22872355619858475"/>
          <c:h val="0.2096569773158759"/>
        </c:manualLayout>
      </c:layout>
      <c:overlay val="0"/>
      <c:txPr>
        <a:bodyPr/>
        <a:lstStyle/>
        <a:p>
          <a:pPr>
            <a:defRPr lang="el-GR" sz="900"/>
          </a:pPr>
          <a:endParaRPr lang="en-US"/>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200"/>
            </a:pPr>
            <a:r>
              <a:rPr lang="el-GR" sz="1200"/>
              <a:t>Διακύμανση του αριθμού των  ανέργων</a:t>
            </a:r>
            <a:r>
              <a:rPr lang="en-US" sz="1200"/>
              <a:t> </a:t>
            </a:r>
            <a:r>
              <a:rPr lang="el-GR" sz="1200"/>
              <a:t> κατά </a:t>
            </a:r>
            <a:r>
              <a:rPr lang="el-GR" sz="1200" baseline="0"/>
              <a:t> εθνότητα</a:t>
            </a:r>
            <a:r>
              <a:rPr lang="en-US" sz="1200"/>
              <a:t> </a:t>
            </a:r>
            <a:r>
              <a:rPr lang="el-GR" sz="1200"/>
              <a:t> </a:t>
            </a:r>
          </a:p>
          <a:p>
            <a:pPr>
              <a:defRPr lang="el-GR" sz="1200"/>
            </a:pPr>
            <a:r>
              <a:rPr lang="el-GR" sz="1200"/>
              <a:t>τους τελευταίους 12 μήνες </a:t>
            </a:r>
          </a:p>
        </c:rich>
      </c:tx>
      <c:layout>
        <c:manualLayout>
          <c:xMode val="edge"/>
          <c:yMode val="edge"/>
          <c:x val="0.25091622381124623"/>
          <c:y val="3.7453403767567034E-2"/>
        </c:manualLayout>
      </c:layout>
      <c:overlay val="0"/>
      <c:spPr>
        <a:noFill/>
        <a:ln w="25400">
          <a:noFill/>
        </a:ln>
      </c:spPr>
    </c:title>
    <c:autoTitleDeleted val="0"/>
    <c:plotArea>
      <c:layout>
        <c:manualLayout>
          <c:layoutTarget val="inner"/>
          <c:xMode val="edge"/>
          <c:yMode val="edge"/>
          <c:x val="9.6150841969498288E-2"/>
          <c:y val="0.24094960040107644"/>
          <c:w val="0.58061855670103057"/>
          <c:h val="0.31710480010223896"/>
        </c:manualLayout>
      </c:layout>
      <c:lineChart>
        <c:grouping val="standard"/>
        <c:varyColors val="0"/>
        <c:ser>
          <c:idx val="0"/>
          <c:order val="0"/>
          <c:tx>
            <c:strRef>
              <c:f>'υπηκοότητα '!$A$4</c:f>
              <c:strCache>
                <c:ptCount val="1"/>
                <c:pt idx="0">
                  <c:v>ΕΥΡΩΠΑΙΟΙ</c:v>
                </c:pt>
              </c:strCache>
            </c:strRef>
          </c:tx>
          <c:marker>
            <c:symbol val="none"/>
          </c:marker>
          <c:cat>
            <c:multiLvlStrRef>
              <c:f>'υπηκοότητα '!$BN$1:$BZ$2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2020</c:v>
                  </c:pt>
                  <c:pt idx="8">
                    <c:v>2021</c:v>
                  </c:pt>
                </c:lvl>
              </c:multiLvlStrCache>
            </c:multiLvlStrRef>
          </c:cat>
          <c:val>
            <c:numRef>
              <c:f>'υπηκοότητα '!$BN$4:$BZ$4</c:f>
              <c:numCache>
                <c:formatCode>General</c:formatCode>
                <c:ptCount val="13"/>
                <c:pt idx="0">
                  <c:v>7574</c:v>
                </c:pt>
                <c:pt idx="1">
                  <c:v>7420</c:v>
                </c:pt>
                <c:pt idx="2">
                  <c:v>7235</c:v>
                </c:pt>
                <c:pt idx="3">
                  <c:v>7285</c:v>
                </c:pt>
                <c:pt idx="4">
                  <c:v>6392</c:v>
                </c:pt>
                <c:pt idx="5">
                  <c:v>6536</c:v>
                </c:pt>
                <c:pt idx="6">
                  <c:v>7122</c:v>
                </c:pt>
                <c:pt idx="7">
                  <c:v>7268</c:v>
                </c:pt>
                <c:pt idx="8">
                  <c:v>6853</c:v>
                </c:pt>
                <c:pt idx="9">
                  <c:v>6975</c:v>
                </c:pt>
                <c:pt idx="10">
                  <c:v>6994</c:v>
                </c:pt>
                <c:pt idx="11">
                  <c:v>6749</c:v>
                </c:pt>
                <c:pt idx="12">
                  <c:v>6384</c:v>
                </c:pt>
              </c:numCache>
            </c:numRef>
          </c:val>
          <c:smooth val="0"/>
        </c:ser>
        <c:ser>
          <c:idx val="1"/>
          <c:order val="1"/>
          <c:tx>
            <c:strRef>
              <c:f>'υπηκοότητα '!$A$6</c:f>
              <c:strCache>
                <c:ptCount val="1"/>
                <c:pt idx="0">
                  <c:v>ΠΟΝΤΙΟΙ</c:v>
                </c:pt>
              </c:strCache>
            </c:strRef>
          </c:tx>
          <c:cat>
            <c:multiLvlStrRef>
              <c:f>'υπηκοότητα '!$BN$1:$BZ$2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2020</c:v>
                  </c:pt>
                  <c:pt idx="8">
                    <c:v>2021</c:v>
                  </c:pt>
                </c:lvl>
              </c:multiLvlStrCache>
            </c:multiLvlStrRef>
          </c:cat>
          <c:val>
            <c:numRef>
              <c:f>'υπηκοότητα '!$BN$8:$BZ$8</c:f>
              <c:numCache>
                <c:formatCode>General</c:formatCode>
                <c:ptCount val="13"/>
                <c:pt idx="0">
                  <c:v>1707</c:v>
                </c:pt>
                <c:pt idx="1">
                  <c:v>1731</c:v>
                </c:pt>
                <c:pt idx="2">
                  <c:v>1707</c:v>
                </c:pt>
                <c:pt idx="3">
                  <c:v>1775</c:v>
                </c:pt>
                <c:pt idx="4">
                  <c:v>2161</c:v>
                </c:pt>
                <c:pt idx="5">
                  <c:v>2208</c:v>
                </c:pt>
                <c:pt idx="6">
                  <c:v>2333</c:v>
                </c:pt>
                <c:pt idx="7">
                  <c:v>2340</c:v>
                </c:pt>
                <c:pt idx="8">
                  <c:v>2137</c:v>
                </c:pt>
                <c:pt idx="9">
                  <c:v>2111</c:v>
                </c:pt>
                <c:pt idx="10">
                  <c:v>2087</c:v>
                </c:pt>
                <c:pt idx="11">
                  <c:v>2041</c:v>
                </c:pt>
                <c:pt idx="12">
                  <c:v>1964</c:v>
                </c:pt>
              </c:numCache>
            </c:numRef>
          </c:val>
          <c:smooth val="0"/>
        </c:ser>
        <c:ser>
          <c:idx val="2"/>
          <c:order val="2"/>
          <c:tx>
            <c:strRef>
              <c:f>'υπηκοότητα '!$A$10</c:f>
              <c:strCache>
                <c:ptCount val="1"/>
                <c:pt idx="0">
                  <c:v>ΑΤΟΜΑ ΜΕ ΚΑΘΕΣΤΩΣ ΣΥΜΠΛΗΡ. ΠΡΟΣΤΑΣΙΑΣ</c:v>
                </c:pt>
              </c:strCache>
            </c:strRef>
          </c:tx>
          <c:spPr>
            <a:ln w="31750">
              <a:prstDash val="sysDash"/>
            </a:ln>
          </c:spPr>
          <c:marker>
            <c:symbol val="none"/>
          </c:marker>
          <c:cat>
            <c:multiLvlStrRef>
              <c:f>'υπηκοότητα '!$BN$1:$BZ$2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2020</c:v>
                  </c:pt>
                  <c:pt idx="8">
                    <c:v>2021</c:v>
                  </c:pt>
                </c:lvl>
              </c:multiLvlStrCache>
            </c:multiLvlStrRef>
          </c:cat>
          <c:val>
            <c:numRef>
              <c:f>'υπηκοότητα '!$BN$10:$BZ$10</c:f>
              <c:numCache>
                <c:formatCode>General</c:formatCode>
                <c:ptCount val="13"/>
                <c:pt idx="0">
                  <c:v>521</c:v>
                </c:pt>
                <c:pt idx="1">
                  <c:v>510</c:v>
                </c:pt>
                <c:pt idx="2">
                  <c:v>503</c:v>
                </c:pt>
                <c:pt idx="3">
                  <c:v>547</c:v>
                </c:pt>
                <c:pt idx="4">
                  <c:v>579</c:v>
                </c:pt>
                <c:pt idx="5">
                  <c:v>609</c:v>
                </c:pt>
                <c:pt idx="6">
                  <c:v>645</c:v>
                </c:pt>
                <c:pt idx="7">
                  <c:v>662</c:v>
                </c:pt>
                <c:pt idx="8">
                  <c:v>711</c:v>
                </c:pt>
                <c:pt idx="9">
                  <c:v>740</c:v>
                </c:pt>
                <c:pt idx="10">
                  <c:v>768</c:v>
                </c:pt>
                <c:pt idx="11">
                  <c:v>781</c:v>
                </c:pt>
                <c:pt idx="12">
                  <c:v>796</c:v>
                </c:pt>
              </c:numCache>
            </c:numRef>
          </c:val>
          <c:smooth val="0"/>
        </c:ser>
        <c:ser>
          <c:idx val="3"/>
          <c:order val="3"/>
          <c:tx>
            <c:strRef>
              <c:f>'υπηκοότητα '!$A$3</c:f>
              <c:strCache>
                <c:ptCount val="1"/>
                <c:pt idx="0">
                  <c:v>ΕΛΛΗΝΟΚΥΠΡΙΟΙ</c:v>
                </c:pt>
              </c:strCache>
            </c:strRef>
          </c:tx>
          <c:cat>
            <c:multiLvlStrRef>
              <c:f>'υπηκοότητα '!$BN$1:$BZ$2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2020</c:v>
                  </c:pt>
                  <c:pt idx="8">
                    <c:v>2021</c:v>
                  </c:pt>
                </c:lvl>
              </c:multiLvlStrCache>
            </c:multiLvlStrRef>
          </c:cat>
          <c:val>
            <c:numRef>
              <c:f>'υπηκοότητα '!$BN$3:$BZ$3</c:f>
              <c:numCache>
                <c:formatCode>General</c:formatCode>
                <c:ptCount val="13"/>
                <c:pt idx="0">
                  <c:v>18581</c:v>
                </c:pt>
                <c:pt idx="1">
                  <c:v>20290</c:v>
                </c:pt>
                <c:pt idx="2">
                  <c:v>21691</c:v>
                </c:pt>
                <c:pt idx="3">
                  <c:v>22821</c:v>
                </c:pt>
                <c:pt idx="4">
                  <c:v>20370</c:v>
                </c:pt>
                <c:pt idx="5">
                  <c:v>20863</c:v>
                </c:pt>
                <c:pt idx="6">
                  <c:v>21518</c:v>
                </c:pt>
                <c:pt idx="7">
                  <c:v>21742</c:v>
                </c:pt>
                <c:pt idx="8">
                  <c:v>21184</c:v>
                </c:pt>
                <c:pt idx="9">
                  <c:v>21440</c:v>
                </c:pt>
                <c:pt idx="10">
                  <c:v>21516</c:v>
                </c:pt>
                <c:pt idx="11">
                  <c:v>21020</c:v>
                </c:pt>
                <c:pt idx="12">
                  <c:v>20586</c:v>
                </c:pt>
              </c:numCache>
            </c:numRef>
          </c:val>
          <c:smooth val="0"/>
        </c:ser>
        <c:dLbls>
          <c:showLegendKey val="0"/>
          <c:showVal val="0"/>
          <c:showCatName val="0"/>
          <c:showSerName val="0"/>
          <c:showPercent val="0"/>
          <c:showBubbleSize val="0"/>
        </c:dLbls>
        <c:marker val="1"/>
        <c:smooth val="0"/>
        <c:axId val="300180608"/>
        <c:axId val="300182144"/>
      </c:lineChart>
      <c:catAx>
        <c:axId val="300180608"/>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300182144"/>
        <c:crosses val="autoZero"/>
        <c:auto val="1"/>
        <c:lblAlgn val="ctr"/>
        <c:lblOffset val="100"/>
        <c:noMultiLvlLbl val="0"/>
      </c:catAx>
      <c:valAx>
        <c:axId val="300182144"/>
        <c:scaling>
          <c:orientation val="minMax"/>
        </c:scaling>
        <c:delete val="0"/>
        <c:axPos val="l"/>
        <c:majorGridlines/>
        <c:numFmt formatCode="General" sourceLinked="1"/>
        <c:majorTickMark val="none"/>
        <c:minorTickMark val="none"/>
        <c:tickLblPos val="nextTo"/>
        <c:txPr>
          <a:bodyPr rot="0" vert="horz"/>
          <a:lstStyle/>
          <a:p>
            <a:pPr>
              <a:defRPr lang="el-GR"/>
            </a:pPr>
            <a:endParaRPr lang="en-US"/>
          </a:p>
        </c:txPr>
        <c:crossAx val="300180608"/>
        <c:crosses val="autoZero"/>
        <c:crossBetween val="between"/>
        <c:majorUnit val="5000"/>
      </c:valAx>
    </c:plotArea>
    <c:legend>
      <c:legendPos val="r"/>
      <c:layout>
        <c:manualLayout>
          <c:xMode val="edge"/>
          <c:yMode val="edge"/>
          <c:x val="0.67948842083785466"/>
          <c:y val="0.22270241536263663"/>
          <c:w val="0.27419789840757536"/>
          <c:h val="0.55862653244293825"/>
        </c:manualLayout>
      </c:layout>
      <c:overlay val="0"/>
      <c:txPr>
        <a:bodyPr/>
        <a:lstStyle/>
        <a:p>
          <a:pPr>
            <a:defRPr lang="el-GR" sz="800"/>
          </a:pPr>
          <a:endParaRPr lang="en-US"/>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a:t>
            </a:r>
          </a:p>
          <a:p>
            <a:pPr>
              <a:defRPr lang="el-GR"/>
            </a:pPr>
            <a:r>
              <a:rPr lang="el-GR" sz="1200"/>
              <a:t>κατά μορφωτικό επίπεδο τους τελευταίους 12 μήνες </a:t>
            </a:r>
          </a:p>
        </c:rich>
      </c:tx>
      <c:layout>
        <c:manualLayout>
          <c:xMode val="edge"/>
          <c:yMode val="edge"/>
          <c:x val="0.16719456887677028"/>
          <c:y val="3.2525934258217724E-2"/>
        </c:manualLayout>
      </c:layout>
      <c:overlay val="0"/>
      <c:spPr>
        <a:noFill/>
        <a:ln w="25399">
          <a:noFill/>
        </a:ln>
      </c:spPr>
    </c:title>
    <c:autoTitleDeleted val="0"/>
    <c:plotArea>
      <c:layout>
        <c:manualLayout>
          <c:layoutTarget val="inner"/>
          <c:xMode val="edge"/>
          <c:yMode val="edge"/>
          <c:x val="0.12949185405878319"/>
          <c:y val="0.21607923110330879"/>
          <c:w val="0.59834598377905457"/>
          <c:h val="0.29523140542683929"/>
        </c:manualLayout>
      </c:layout>
      <c:lineChart>
        <c:grouping val="standard"/>
        <c:varyColors val="0"/>
        <c:ser>
          <c:idx val="1"/>
          <c:order val="0"/>
          <c:tx>
            <c:strRef>
              <c:f>μόρφωση!$A$8</c:f>
              <c:strCache>
                <c:ptCount val="1"/>
                <c:pt idx="0">
                  <c:v>Δευτεροβάθμια Εκπαίδευση</c:v>
                </c:pt>
              </c:strCache>
            </c:strRef>
          </c:tx>
          <c:cat>
            <c:multiLvlStrRef>
              <c:f>μόρφωση!$AP$1:$BB$2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2020</c:v>
                  </c:pt>
                  <c:pt idx="8">
                    <c:v>2021</c:v>
                  </c:pt>
                </c:lvl>
              </c:multiLvlStrCache>
            </c:multiLvlStrRef>
          </c:cat>
          <c:val>
            <c:numRef>
              <c:f>μόρφωση!$AP$8:$BB$8</c:f>
              <c:numCache>
                <c:formatCode>#,##0</c:formatCode>
                <c:ptCount val="13"/>
                <c:pt idx="0">
                  <c:v>14114</c:v>
                </c:pt>
                <c:pt idx="1">
                  <c:v>14517</c:v>
                </c:pt>
                <c:pt idx="2">
                  <c:v>14575</c:v>
                </c:pt>
                <c:pt idx="3">
                  <c:v>14921</c:v>
                </c:pt>
                <c:pt idx="4">
                  <c:v>13878</c:v>
                </c:pt>
                <c:pt idx="5">
                  <c:v>14268</c:v>
                </c:pt>
                <c:pt idx="6">
                  <c:v>15000</c:v>
                </c:pt>
                <c:pt idx="7">
                  <c:v>15185</c:v>
                </c:pt>
                <c:pt idx="8">
                  <c:v>14610</c:v>
                </c:pt>
                <c:pt idx="9">
                  <c:v>14765</c:v>
                </c:pt>
                <c:pt idx="10">
                  <c:v>14863</c:v>
                </c:pt>
                <c:pt idx="11">
                  <c:v>14453</c:v>
                </c:pt>
                <c:pt idx="12">
                  <c:v>13995</c:v>
                </c:pt>
              </c:numCache>
            </c:numRef>
          </c:val>
          <c:smooth val="0"/>
        </c:ser>
        <c:ser>
          <c:idx val="2"/>
          <c:order val="1"/>
          <c:tx>
            <c:strRef>
              <c:f>μόρφωση!$A$9</c:f>
              <c:strCache>
                <c:ptCount val="1"/>
                <c:pt idx="0">
                  <c:v>Τριτοβάθμια Εκπαίδευση</c:v>
                </c:pt>
              </c:strCache>
            </c:strRef>
          </c:tx>
          <c:cat>
            <c:multiLvlStrRef>
              <c:f>μόρφωση!$AP$1:$BB$2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2020</c:v>
                  </c:pt>
                  <c:pt idx="8">
                    <c:v>2021</c:v>
                  </c:pt>
                </c:lvl>
              </c:multiLvlStrCache>
            </c:multiLvlStrRef>
          </c:cat>
          <c:val>
            <c:numRef>
              <c:f>μόρφωση!$AO$9:$BA$9</c:f>
              <c:numCache>
                <c:formatCode>#,##0</c:formatCode>
                <c:ptCount val="13"/>
                <c:pt idx="0">
                  <c:v>7456</c:v>
                </c:pt>
                <c:pt idx="1">
                  <c:v>7899</c:v>
                </c:pt>
                <c:pt idx="2">
                  <c:v>9211</c:v>
                </c:pt>
                <c:pt idx="3">
                  <c:v>10490</c:v>
                </c:pt>
                <c:pt idx="4">
                  <c:v>11427</c:v>
                </c:pt>
                <c:pt idx="5">
                  <c:v>9807</c:v>
                </c:pt>
                <c:pt idx="6">
                  <c:v>9928</c:v>
                </c:pt>
                <c:pt idx="7">
                  <c:v>10138</c:v>
                </c:pt>
                <c:pt idx="8">
                  <c:v>10242</c:v>
                </c:pt>
                <c:pt idx="9">
                  <c:v>10024</c:v>
                </c:pt>
                <c:pt idx="10">
                  <c:v>10128</c:v>
                </c:pt>
                <c:pt idx="11">
                  <c:v>10112</c:v>
                </c:pt>
                <c:pt idx="12">
                  <c:v>9974</c:v>
                </c:pt>
              </c:numCache>
            </c:numRef>
          </c:val>
          <c:smooth val="0"/>
        </c:ser>
        <c:ser>
          <c:idx val="0"/>
          <c:order val="2"/>
          <c:tx>
            <c:strRef>
              <c:f>μόρφωση!$A$5</c:f>
              <c:strCache>
                <c:ptCount val="1"/>
                <c:pt idx="0">
                  <c:v>Πρωτοβάθμια Εκπαίδευση</c:v>
                </c:pt>
              </c:strCache>
            </c:strRef>
          </c:tx>
          <c:marker>
            <c:symbol val="none"/>
          </c:marker>
          <c:cat>
            <c:multiLvlStrRef>
              <c:f>μόρφωση!$AP$1:$BB$2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2020</c:v>
                  </c:pt>
                  <c:pt idx="8">
                    <c:v>2021</c:v>
                  </c:pt>
                </c:lvl>
              </c:multiLvlStrCache>
            </c:multiLvlStrRef>
          </c:cat>
          <c:val>
            <c:numRef>
              <c:f>μόρφωση!$AO$5:$BA$5</c:f>
              <c:numCache>
                <c:formatCode>#,##0</c:formatCode>
                <c:ptCount val="13"/>
                <c:pt idx="0">
                  <c:v>7505</c:v>
                </c:pt>
                <c:pt idx="1">
                  <c:v>7591</c:v>
                </c:pt>
                <c:pt idx="2">
                  <c:v>7430</c:v>
                </c:pt>
                <c:pt idx="3">
                  <c:v>7248</c:v>
                </c:pt>
                <c:pt idx="4">
                  <c:v>7301</c:v>
                </c:pt>
                <c:pt idx="5">
                  <c:v>7033</c:v>
                </c:pt>
                <c:pt idx="6">
                  <c:v>7291</c:v>
                </c:pt>
                <c:pt idx="7">
                  <c:v>7830</c:v>
                </c:pt>
                <c:pt idx="8">
                  <c:v>7955</c:v>
                </c:pt>
                <c:pt idx="9">
                  <c:v>7699</c:v>
                </c:pt>
                <c:pt idx="10">
                  <c:v>7896</c:v>
                </c:pt>
                <c:pt idx="11">
                  <c:v>7958</c:v>
                </c:pt>
                <c:pt idx="12">
                  <c:v>7759</c:v>
                </c:pt>
              </c:numCache>
            </c:numRef>
          </c:val>
          <c:smooth val="0"/>
        </c:ser>
        <c:dLbls>
          <c:showLegendKey val="0"/>
          <c:showVal val="0"/>
          <c:showCatName val="0"/>
          <c:showSerName val="0"/>
          <c:showPercent val="0"/>
          <c:showBubbleSize val="0"/>
        </c:dLbls>
        <c:marker val="1"/>
        <c:smooth val="0"/>
        <c:axId val="303174016"/>
        <c:axId val="303175552"/>
      </c:lineChart>
      <c:catAx>
        <c:axId val="303174016"/>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303175552"/>
        <c:crosses val="autoZero"/>
        <c:auto val="1"/>
        <c:lblAlgn val="ctr"/>
        <c:lblOffset val="100"/>
        <c:noMultiLvlLbl val="0"/>
      </c:catAx>
      <c:valAx>
        <c:axId val="303175552"/>
        <c:scaling>
          <c:orientation val="minMax"/>
        </c:scaling>
        <c:delete val="0"/>
        <c:axPos val="l"/>
        <c:majorGridlines/>
        <c:numFmt formatCode="#,##0" sourceLinked="1"/>
        <c:majorTickMark val="none"/>
        <c:minorTickMark val="none"/>
        <c:tickLblPos val="nextTo"/>
        <c:txPr>
          <a:bodyPr rot="0" vert="horz"/>
          <a:lstStyle/>
          <a:p>
            <a:pPr>
              <a:defRPr lang="el-GR"/>
            </a:pPr>
            <a:endParaRPr lang="en-US"/>
          </a:p>
        </c:txPr>
        <c:crossAx val="303174016"/>
        <c:crosses val="autoZero"/>
        <c:crossBetween val="between"/>
        <c:majorUnit val="5000"/>
      </c:valAx>
    </c:plotArea>
    <c:legend>
      <c:legendPos val="r"/>
      <c:layout>
        <c:manualLayout>
          <c:xMode val="edge"/>
          <c:yMode val="edge"/>
          <c:x val="0.73774055628205482"/>
          <c:y val="0.21780101016784667"/>
          <c:w val="0.24643220834144852"/>
          <c:h val="0.39561731254181465"/>
        </c:manualLayout>
      </c:layout>
      <c:overlay val="0"/>
      <c:txPr>
        <a:bodyPr/>
        <a:lstStyle/>
        <a:p>
          <a:pPr>
            <a:defRPr lang="el-G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51B07-9A5D-4AF0-A32A-DBA13433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13</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ΤΜΗΜΑ ΕΡΓΑΣΙΑΣ</vt:lpstr>
    </vt:vector>
  </TitlesOfParts>
  <Company>Hewlett-Packard Company</Company>
  <LinksUpToDate>false</LinksUpToDate>
  <CharactersWithSpaces>15208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ΕΡΓΑΣΙΑΣ</dc:title>
  <dc:creator>Rigou  Marina</dc:creator>
  <cp:lastModifiedBy>Administrator</cp:lastModifiedBy>
  <cp:revision>26</cp:revision>
  <cp:lastPrinted>2021-05-12T09:39:00Z</cp:lastPrinted>
  <dcterms:created xsi:type="dcterms:W3CDTF">2021-05-12T09:22:00Z</dcterms:created>
  <dcterms:modified xsi:type="dcterms:W3CDTF">2021-06-18T09:13:00Z</dcterms:modified>
</cp:coreProperties>
</file>